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12BFFA" w14:textId="0C313630" w:rsidR="006C00F9" w:rsidRPr="00EE006E" w:rsidRDefault="006C00F9" w:rsidP="006C00F9">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#116-bis</w:t>
      </w:r>
      <w:r w:rsidRPr="00121C7F">
        <w:rPr>
          <w:rFonts w:hint="eastAsia"/>
          <w:b/>
          <w:sz w:val="24"/>
          <w:szCs w:val="24"/>
          <w:lang w:eastAsia="ko-KR"/>
        </w:rPr>
        <w:tab/>
      </w:r>
      <w:r>
        <w:rPr>
          <w:b/>
          <w:sz w:val="24"/>
          <w:szCs w:val="24"/>
          <w:lang w:eastAsia="ko-KR"/>
        </w:rPr>
        <w:tab/>
      </w:r>
      <w:r w:rsidR="00847DDD" w:rsidRPr="00847DDD">
        <w:rPr>
          <w:b/>
          <w:sz w:val="24"/>
          <w:szCs w:val="24"/>
          <w:lang w:eastAsia="ko-KR"/>
        </w:rPr>
        <w:t>R1-2402477</w:t>
      </w:r>
    </w:p>
    <w:bookmarkEnd w:id="0"/>
    <w:bookmarkEnd w:id="1"/>
    <w:p w14:paraId="495BC471" w14:textId="77777777" w:rsidR="006C00F9" w:rsidRDefault="006C00F9" w:rsidP="006C00F9">
      <w:pPr>
        <w:tabs>
          <w:tab w:val="left" w:pos="1985"/>
          <w:tab w:val="left" w:pos="3600"/>
        </w:tabs>
        <w:rPr>
          <w:rFonts w:ascii="Arial" w:hAnsi="Arial"/>
          <w:b/>
          <w:bCs/>
          <w:noProof/>
          <w:sz w:val="24"/>
          <w:szCs w:val="24"/>
        </w:rPr>
      </w:pPr>
      <w:r>
        <w:rPr>
          <w:rFonts w:ascii="Arial" w:hAnsi="Arial"/>
          <w:b/>
          <w:bCs/>
          <w:noProof/>
          <w:sz w:val="24"/>
          <w:szCs w:val="24"/>
        </w:rPr>
        <w:t>Changsha, Hunan</w:t>
      </w:r>
      <w:r w:rsidRPr="00B73855">
        <w:rPr>
          <w:rFonts w:ascii="Arial" w:hAnsi="Arial"/>
          <w:b/>
          <w:bCs/>
          <w:noProof/>
          <w:sz w:val="24"/>
          <w:szCs w:val="24"/>
        </w:rPr>
        <w:t xml:space="preserve">, </w:t>
      </w:r>
      <w:r>
        <w:rPr>
          <w:rFonts w:ascii="Arial" w:hAnsi="Arial"/>
          <w:b/>
          <w:bCs/>
          <w:noProof/>
          <w:sz w:val="24"/>
          <w:szCs w:val="24"/>
        </w:rPr>
        <w:t>China, April 15</w:t>
      </w:r>
      <w:r w:rsidRPr="00770C9D">
        <w:rPr>
          <w:rFonts w:ascii="Arial" w:hAnsi="Arial"/>
          <w:b/>
          <w:bCs/>
          <w:noProof/>
          <w:sz w:val="24"/>
          <w:szCs w:val="24"/>
        </w:rPr>
        <w:t xml:space="preserve">th – </w:t>
      </w:r>
      <w:r>
        <w:rPr>
          <w:rFonts w:ascii="Arial" w:hAnsi="Arial"/>
          <w:b/>
          <w:bCs/>
          <w:noProof/>
          <w:sz w:val="24"/>
          <w:szCs w:val="24"/>
        </w:rPr>
        <w:t>19th, 2024</w:t>
      </w:r>
    </w:p>
    <w:p w14:paraId="08664EDD" w14:textId="11EE8BCA"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5A1EF0">
        <w:rPr>
          <w:rFonts w:ascii="Arial" w:hAnsi="Arial"/>
          <w:sz w:val="24"/>
        </w:rPr>
        <w:t>9.6.3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552C0A6D"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B41432" w:rsidRPr="00430D41">
        <w:rPr>
          <w:rFonts w:ascii="Arial" w:hAnsi="Arial" w:cs="Arial"/>
          <w:color w:val="000000"/>
          <w:sz w:val="24"/>
          <w:shd w:val="clear" w:color="auto" w:fill="FFFFFF"/>
        </w:rPr>
        <w:t xml:space="preserve">Discussion on </w:t>
      </w:r>
      <w:r w:rsidR="005A1EF0" w:rsidRPr="00F64CBC">
        <w:rPr>
          <w:rFonts w:ascii="Arial" w:hAnsi="Arial" w:cs="Arial"/>
          <w:color w:val="000000"/>
          <w:sz w:val="24"/>
          <w:shd w:val="clear" w:color="auto" w:fill="FFFFFF"/>
        </w:rPr>
        <w:t>LP-WUS operation in CONNECTED modes</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82EE8F1" w14:textId="24A161C2" w:rsidR="006C00F9" w:rsidRDefault="006C00F9" w:rsidP="006C00F9">
      <w:pPr>
        <w:tabs>
          <w:tab w:val="left" w:pos="1300"/>
        </w:tabs>
        <w:spacing w:line="276" w:lineRule="auto"/>
        <w:jc w:val="both"/>
        <w:rPr>
          <w:rFonts w:eastAsiaTheme="minorEastAsia"/>
          <w:lang w:eastAsia="zh-CN"/>
        </w:rPr>
      </w:pPr>
      <w:r w:rsidRPr="006C00F9">
        <w:rPr>
          <w:rFonts w:eastAsiaTheme="minorEastAsia"/>
          <w:lang w:eastAsia="zh-CN"/>
        </w:rPr>
        <w:t xml:space="preserve">In RAN1#116 [1], the following agreements regarding the </w:t>
      </w:r>
      <w:r>
        <w:rPr>
          <w:rFonts w:eastAsiaTheme="minorEastAsia"/>
          <w:lang w:eastAsia="zh-CN"/>
        </w:rPr>
        <w:t>LP-WUS operation for RRC_CONNECTED mode</w:t>
      </w:r>
      <w:r w:rsidRPr="006C00F9">
        <w:rPr>
          <w:rFonts w:eastAsiaTheme="minorEastAsia"/>
          <w:lang w:eastAsia="zh-CN"/>
        </w:rPr>
        <w:t xml:space="preserve"> were made: </w:t>
      </w:r>
    </w:p>
    <w:p w14:paraId="0987D431" w14:textId="77777777" w:rsidR="006C00F9" w:rsidRPr="00D66C53" w:rsidRDefault="006C00F9" w:rsidP="006C00F9">
      <w:pPr>
        <w:spacing w:after="0"/>
        <w:rPr>
          <w:rFonts w:cs="Times"/>
          <w:b/>
          <w:bCs/>
          <w:highlight w:val="green"/>
          <w:lang w:eastAsia="x-none"/>
        </w:rPr>
      </w:pPr>
      <w:r w:rsidRPr="00D66C53">
        <w:rPr>
          <w:rFonts w:cs="Times"/>
          <w:b/>
          <w:bCs/>
          <w:highlight w:val="green"/>
          <w:lang w:eastAsia="x-none"/>
        </w:rPr>
        <w:t>Agreement</w:t>
      </w:r>
    </w:p>
    <w:p w14:paraId="3AE3FEB8" w14:textId="77777777" w:rsidR="006C00F9" w:rsidRPr="00D66C53" w:rsidRDefault="006C00F9" w:rsidP="006C00F9">
      <w:pPr>
        <w:pStyle w:val="ListParagraph"/>
        <w:numPr>
          <w:ilvl w:val="0"/>
          <w:numId w:val="43"/>
        </w:numPr>
        <w:spacing w:after="0"/>
        <w:ind w:leftChars="0"/>
        <w:contextualSpacing/>
        <w:jc w:val="both"/>
        <w:rPr>
          <w:rFonts w:eastAsia="Yu Mincho" w:cs="Times"/>
          <w:bCs/>
          <w:lang w:val="en-US"/>
        </w:rPr>
      </w:pPr>
      <w:r w:rsidRPr="00D66C53">
        <w:rPr>
          <w:rFonts w:eastAsia="Yu Mincho" w:cs="Times"/>
          <w:bCs/>
          <w:lang w:val="en-US"/>
        </w:rPr>
        <w:t>For RRC CONNECTED mode, from RAN1 perspective, further study following LP-WUS procedures to trigger PDCCH monitoring:</w:t>
      </w:r>
    </w:p>
    <w:p w14:paraId="57AFA50B" w14:textId="77777777" w:rsidR="006C00F9" w:rsidRDefault="006C00F9" w:rsidP="006C00F9">
      <w:pPr>
        <w:pStyle w:val="ListParagraph"/>
        <w:numPr>
          <w:ilvl w:val="1"/>
          <w:numId w:val="43"/>
        </w:numPr>
        <w:spacing w:after="0"/>
        <w:ind w:leftChars="0"/>
        <w:contextualSpacing/>
        <w:jc w:val="both"/>
        <w:rPr>
          <w:rFonts w:eastAsia="Yu Mincho" w:cs="Times"/>
          <w:bCs/>
          <w:lang w:val="en-US"/>
        </w:rPr>
      </w:pPr>
      <w:r w:rsidRPr="00D66C53">
        <w:rPr>
          <w:rFonts w:eastAsia="Yu Mincho" w:cs="Times"/>
          <w:bCs/>
          <w:lang w:val="en-US"/>
        </w:rPr>
        <w:t>Case 1: PDCCH monitoring is triggered by LP-WUS with C-DRX configuration</w:t>
      </w:r>
    </w:p>
    <w:p w14:paraId="085B8CC9" w14:textId="77777777" w:rsidR="006C00F9" w:rsidRDefault="006C00F9" w:rsidP="006C00F9">
      <w:pPr>
        <w:pStyle w:val="ListParagraph"/>
        <w:numPr>
          <w:ilvl w:val="2"/>
          <w:numId w:val="43"/>
        </w:numPr>
        <w:spacing w:after="0"/>
        <w:ind w:leftChars="0"/>
        <w:contextualSpacing/>
        <w:jc w:val="both"/>
        <w:rPr>
          <w:rFonts w:eastAsia="Yu Mincho" w:cs="Times"/>
          <w:bCs/>
          <w:lang w:val="en-US"/>
        </w:rPr>
      </w:pPr>
      <w:r w:rsidRPr="00D66C53">
        <w:rPr>
          <w:rFonts w:cs="Times"/>
          <w:bCs/>
          <w:kern w:val="2"/>
          <w:lang w:val="en-US"/>
        </w:rPr>
        <w:t xml:space="preserve">Option 1-1: </w:t>
      </w:r>
      <w:r w:rsidRPr="00D66C53">
        <w:rPr>
          <w:rFonts w:cs="Times"/>
          <w:bCs/>
          <w:kern w:val="2"/>
        </w:rPr>
        <w:t>LP-WUS monitoring according to the LP-WUS monitoring configuration before drx-onDurationTimer to trigger the starting of the drx-onDurationTimer.</w:t>
      </w:r>
    </w:p>
    <w:p w14:paraId="3B34C32D" w14:textId="77777777" w:rsidR="006C00F9" w:rsidRPr="00D66C53" w:rsidRDefault="006C00F9" w:rsidP="006C00F9">
      <w:pPr>
        <w:pStyle w:val="ListParagraph"/>
        <w:numPr>
          <w:ilvl w:val="3"/>
          <w:numId w:val="43"/>
        </w:numPr>
        <w:spacing w:after="0"/>
        <w:ind w:leftChars="0"/>
        <w:contextualSpacing/>
        <w:jc w:val="both"/>
        <w:rPr>
          <w:rFonts w:eastAsia="Yu Mincho" w:cs="Times"/>
          <w:bCs/>
          <w:lang w:val="en-US"/>
        </w:rPr>
      </w:pPr>
      <w:r w:rsidRPr="00D66C53">
        <w:rPr>
          <w:rFonts w:cs="Times"/>
          <w:bCs/>
          <w:kern w:val="2"/>
        </w:rPr>
        <w:t>This option may replace DCP functionality</w:t>
      </w:r>
    </w:p>
    <w:p w14:paraId="72306C1D" w14:textId="77777777" w:rsidR="006C00F9" w:rsidRDefault="006C00F9" w:rsidP="006C00F9">
      <w:pPr>
        <w:pStyle w:val="ListParagraph"/>
        <w:numPr>
          <w:ilvl w:val="2"/>
          <w:numId w:val="43"/>
        </w:numPr>
        <w:spacing w:after="0"/>
        <w:ind w:leftChars="0"/>
        <w:contextualSpacing/>
        <w:jc w:val="both"/>
        <w:rPr>
          <w:rFonts w:eastAsia="Yu Mincho" w:cs="Times"/>
          <w:bCs/>
          <w:lang w:val="en-US"/>
        </w:rPr>
      </w:pPr>
      <w:r w:rsidRPr="00D66C53">
        <w:rPr>
          <w:rFonts w:cs="Times"/>
          <w:bCs/>
          <w:kern w:val="2"/>
          <w:lang w:val="en-US"/>
        </w:rPr>
        <w:t>Option 1-2: LP-WUS monitoring outside C-DRX active time according to the LP-WUS monitoring configuration to trigger PDCCH monitoring.</w:t>
      </w:r>
    </w:p>
    <w:p w14:paraId="46B07B69" w14:textId="77777777" w:rsidR="006C00F9" w:rsidRPr="00D66C53" w:rsidRDefault="006C00F9" w:rsidP="006C00F9">
      <w:pPr>
        <w:pStyle w:val="ListParagraph"/>
        <w:numPr>
          <w:ilvl w:val="3"/>
          <w:numId w:val="43"/>
        </w:numPr>
        <w:spacing w:after="0"/>
        <w:ind w:leftChars="0"/>
        <w:contextualSpacing/>
        <w:jc w:val="both"/>
        <w:rPr>
          <w:rFonts w:eastAsia="Yu Mincho" w:cs="Times"/>
          <w:bCs/>
          <w:lang w:val="en-US"/>
        </w:rPr>
      </w:pPr>
      <w:r w:rsidRPr="00D66C53">
        <w:rPr>
          <w:rFonts w:cs="Times"/>
          <w:bCs/>
          <w:kern w:val="2"/>
          <w:lang w:val="en-US"/>
        </w:rPr>
        <w:t>PDCCH monitoring possibly irrespective of drx-</w:t>
      </w:r>
      <w:r w:rsidRPr="00D66C53">
        <w:rPr>
          <w:rFonts w:cs="Times"/>
          <w:bCs/>
          <w:kern w:val="2"/>
        </w:rPr>
        <w:t>onDurationTimer</w:t>
      </w:r>
    </w:p>
    <w:p w14:paraId="7B7B541E" w14:textId="77777777" w:rsidR="006C00F9" w:rsidRPr="00D66C53" w:rsidRDefault="006C00F9" w:rsidP="006C00F9">
      <w:pPr>
        <w:pStyle w:val="ListParagraph"/>
        <w:numPr>
          <w:ilvl w:val="2"/>
          <w:numId w:val="43"/>
        </w:numPr>
        <w:spacing w:after="0"/>
        <w:ind w:leftChars="0"/>
        <w:contextualSpacing/>
        <w:jc w:val="both"/>
        <w:rPr>
          <w:rFonts w:cs="Times"/>
          <w:bCs/>
          <w:kern w:val="2"/>
          <w:lang w:val="en-US"/>
        </w:rPr>
      </w:pPr>
      <w:r w:rsidRPr="00D66C53">
        <w:rPr>
          <w:rFonts w:cs="Times"/>
          <w:bCs/>
          <w:kern w:val="2"/>
          <w:lang w:val="en-US"/>
        </w:rPr>
        <w:t>Option 1-3: LP-WUS monitoring inside C-DRX active time according to the LP-WUS monitoring configuration to trigger PDCCH monitoring.</w:t>
      </w:r>
    </w:p>
    <w:p w14:paraId="4556EF18" w14:textId="77777777" w:rsidR="006C00F9" w:rsidRPr="00D66C53" w:rsidRDefault="006C00F9" w:rsidP="006C00F9">
      <w:pPr>
        <w:pStyle w:val="ListParagraph"/>
        <w:numPr>
          <w:ilvl w:val="1"/>
          <w:numId w:val="43"/>
        </w:numPr>
        <w:spacing w:after="0"/>
        <w:ind w:leftChars="0"/>
        <w:contextualSpacing/>
        <w:jc w:val="both"/>
        <w:rPr>
          <w:rFonts w:eastAsia="Yu Mincho" w:cs="Times"/>
          <w:bCs/>
          <w:lang w:val="en-US"/>
        </w:rPr>
      </w:pPr>
      <w:r w:rsidRPr="00D66C53">
        <w:rPr>
          <w:rFonts w:eastAsia="Yu Mincho" w:cs="Times"/>
          <w:bCs/>
          <w:lang w:val="en-US"/>
        </w:rPr>
        <w:t>Case 2: PDCCH monitoring is triggered by LP-WUS without C-DRX configuration. LP-WUS can be monitored at any time according to the LP-WUS monitoring configuration</w:t>
      </w:r>
    </w:p>
    <w:p w14:paraId="331F50A6" w14:textId="77777777" w:rsidR="006C00F9" w:rsidRPr="00D66C53" w:rsidRDefault="006C00F9" w:rsidP="006C00F9">
      <w:pPr>
        <w:pStyle w:val="ListParagraph"/>
        <w:numPr>
          <w:ilvl w:val="2"/>
          <w:numId w:val="43"/>
        </w:numPr>
        <w:spacing w:after="0"/>
        <w:ind w:leftChars="0"/>
        <w:contextualSpacing/>
        <w:jc w:val="both"/>
        <w:rPr>
          <w:rFonts w:cs="Times"/>
          <w:bCs/>
          <w:kern w:val="2"/>
          <w:lang w:val="en-US"/>
        </w:rPr>
      </w:pPr>
      <w:r w:rsidRPr="00D66C53">
        <w:rPr>
          <w:rFonts w:cs="Times"/>
          <w:bCs/>
          <w:kern w:val="2"/>
          <w:lang w:val="en-US"/>
        </w:rPr>
        <w:t>FFS duty-cycled and/or continuous LP-WUS monitoring</w:t>
      </w:r>
    </w:p>
    <w:p w14:paraId="5365BD7B" w14:textId="77777777" w:rsidR="006C00F9" w:rsidRPr="00D66C53" w:rsidRDefault="006C00F9" w:rsidP="006C00F9">
      <w:pPr>
        <w:pStyle w:val="ListParagraph"/>
        <w:numPr>
          <w:ilvl w:val="0"/>
          <w:numId w:val="43"/>
        </w:numPr>
        <w:spacing w:after="0"/>
        <w:ind w:leftChars="0"/>
        <w:contextualSpacing/>
        <w:jc w:val="both"/>
        <w:rPr>
          <w:rFonts w:eastAsia="Yu Mincho" w:cs="Times"/>
          <w:bCs/>
          <w:lang w:val="en-US"/>
        </w:rPr>
      </w:pPr>
      <w:r w:rsidRPr="00D66C53">
        <w:rPr>
          <w:rFonts w:eastAsia="Yu Mincho" w:cs="Times"/>
          <w:bCs/>
          <w:lang w:val="en-US"/>
        </w:rPr>
        <w:t>Combination of options in Case 1 and combination of options in Case 1 and Case 2 are not precluded.</w:t>
      </w:r>
    </w:p>
    <w:p w14:paraId="0122F4F9" w14:textId="77777777" w:rsidR="006C00F9" w:rsidRPr="00D66C53" w:rsidRDefault="006C00F9" w:rsidP="006C00F9">
      <w:pPr>
        <w:spacing w:after="0"/>
        <w:rPr>
          <w:rFonts w:cs="Times"/>
          <w:b/>
          <w:bCs/>
          <w:highlight w:val="green"/>
          <w:lang w:eastAsia="x-none"/>
        </w:rPr>
      </w:pPr>
    </w:p>
    <w:p w14:paraId="351CAD67" w14:textId="77777777" w:rsidR="006C00F9" w:rsidRPr="00D66C53" w:rsidRDefault="006C00F9" w:rsidP="006C00F9">
      <w:pPr>
        <w:spacing w:after="0"/>
        <w:rPr>
          <w:rFonts w:cs="Times"/>
          <w:b/>
          <w:bCs/>
          <w:highlight w:val="green"/>
          <w:lang w:eastAsia="x-none"/>
        </w:rPr>
      </w:pPr>
      <w:r w:rsidRPr="00D66C53">
        <w:rPr>
          <w:rFonts w:cs="Times"/>
          <w:b/>
          <w:bCs/>
          <w:highlight w:val="green"/>
          <w:lang w:eastAsia="x-none"/>
        </w:rPr>
        <w:t>Agreement</w:t>
      </w:r>
    </w:p>
    <w:p w14:paraId="2835240F" w14:textId="77777777" w:rsidR="006C00F9" w:rsidRPr="00D66C53" w:rsidRDefault="006C00F9" w:rsidP="006C00F9">
      <w:pPr>
        <w:pStyle w:val="ListParagraph"/>
        <w:spacing w:after="0"/>
        <w:ind w:leftChars="0" w:left="0"/>
        <w:contextualSpacing/>
        <w:jc w:val="both"/>
        <w:rPr>
          <w:rFonts w:eastAsia="Yu Mincho" w:cs="Times"/>
          <w:bCs/>
          <w:lang w:val="en-US"/>
        </w:rPr>
      </w:pPr>
      <w:r w:rsidRPr="00D66C53">
        <w:rPr>
          <w:rFonts w:cs="Times"/>
          <w:bCs/>
          <w:lang w:val="en-US"/>
        </w:rPr>
        <w:t>For RRC CONNECTED mode, m</w:t>
      </w:r>
      <w:r w:rsidRPr="00D66C53">
        <w:rPr>
          <w:rFonts w:eastAsia="Yu Mincho" w:cs="Times"/>
          <w:bCs/>
          <w:lang w:val="en-US"/>
        </w:rPr>
        <w:t xml:space="preserve">aximum number of LP-WUS information bits is up to X bits </w:t>
      </w:r>
    </w:p>
    <w:p w14:paraId="19B5180C" w14:textId="77777777" w:rsidR="006C00F9" w:rsidRPr="00D66C53" w:rsidRDefault="006C00F9" w:rsidP="006C00F9">
      <w:pPr>
        <w:pStyle w:val="ListParagraph"/>
        <w:numPr>
          <w:ilvl w:val="0"/>
          <w:numId w:val="43"/>
        </w:numPr>
        <w:spacing w:after="0"/>
        <w:ind w:leftChars="0"/>
        <w:contextualSpacing/>
        <w:jc w:val="both"/>
        <w:rPr>
          <w:rFonts w:cs="Times"/>
          <w:bCs/>
          <w:lang w:val="en-US"/>
        </w:rPr>
      </w:pPr>
      <w:r w:rsidRPr="00D66C53">
        <w:rPr>
          <w:rFonts w:eastAsia="Yu Mincho" w:cs="Times"/>
          <w:bCs/>
          <w:lang w:val="en-US"/>
        </w:rPr>
        <w:t>FFS value X, which is no more than [8 or 16]</w:t>
      </w:r>
    </w:p>
    <w:p w14:paraId="53685638" w14:textId="77777777" w:rsidR="006C00F9" w:rsidRPr="00D66C53" w:rsidRDefault="006C00F9" w:rsidP="006C00F9">
      <w:pPr>
        <w:pStyle w:val="ListParagraph"/>
        <w:spacing w:after="0"/>
        <w:ind w:leftChars="0" w:left="0"/>
        <w:contextualSpacing/>
        <w:jc w:val="both"/>
        <w:rPr>
          <w:rFonts w:cs="Times"/>
          <w:bCs/>
          <w:lang w:val="en-US"/>
        </w:rPr>
      </w:pPr>
    </w:p>
    <w:p w14:paraId="64C079F8" w14:textId="77777777" w:rsidR="006C00F9" w:rsidRPr="00D66C53" w:rsidRDefault="006C00F9" w:rsidP="006C00F9">
      <w:pPr>
        <w:spacing w:after="0"/>
        <w:rPr>
          <w:rFonts w:cs="Times"/>
          <w:b/>
          <w:bCs/>
          <w:highlight w:val="green"/>
          <w:lang w:eastAsia="x-none"/>
        </w:rPr>
      </w:pPr>
      <w:r w:rsidRPr="00D66C53">
        <w:rPr>
          <w:rFonts w:cs="Times"/>
          <w:b/>
          <w:bCs/>
          <w:highlight w:val="green"/>
          <w:lang w:eastAsia="x-none"/>
        </w:rPr>
        <w:t>Agreement</w:t>
      </w:r>
    </w:p>
    <w:p w14:paraId="47141C86" w14:textId="77777777" w:rsidR="006C00F9" w:rsidRPr="00D66C53" w:rsidRDefault="006C00F9" w:rsidP="006C00F9">
      <w:pPr>
        <w:pStyle w:val="ListParagraph"/>
        <w:spacing w:after="0"/>
        <w:ind w:leftChars="0" w:left="0"/>
        <w:contextualSpacing/>
        <w:jc w:val="both"/>
        <w:rPr>
          <w:rFonts w:cs="Times"/>
          <w:bCs/>
          <w:lang w:val="en-US"/>
        </w:rPr>
      </w:pPr>
      <w:r w:rsidRPr="00D66C53">
        <w:rPr>
          <w:rFonts w:cs="Times"/>
          <w:bCs/>
          <w:lang w:val="en-US"/>
        </w:rPr>
        <w:t>For RRC CONNECTED mode, minimum time gap between LP-WUS reception and MR to start PDCCH monitoring is introduced considering at least following</w:t>
      </w:r>
    </w:p>
    <w:p w14:paraId="69971D10" w14:textId="77777777" w:rsidR="006C00F9" w:rsidRPr="00D66C53" w:rsidRDefault="006C00F9" w:rsidP="006C00F9">
      <w:pPr>
        <w:pStyle w:val="ListParagraph"/>
        <w:numPr>
          <w:ilvl w:val="0"/>
          <w:numId w:val="43"/>
        </w:numPr>
        <w:spacing w:after="0"/>
        <w:ind w:leftChars="0"/>
        <w:contextualSpacing/>
        <w:jc w:val="both"/>
        <w:rPr>
          <w:rFonts w:eastAsia="Yu Mincho" w:cs="Times"/>
          <w:bCs/>
          <w:lang w:val="en-US"/>
        </w:rPr>
      </w:pPr>
      <w:r w:rsidRPr="00D66C53">
        <w:rPr>
          <w:rFonts w:eastAsia="Yu Mincho" w:cs="Times"/>
          <w:bCs/>
          <w:lang w:val="en-US"/>
        </w:rPr>
        <w:t>LP-WUS processing time</w:t>
      </w:r>
    </w:p>
    <w:p w14:paraId="6542ED97" w14:textId="77777777" w:rsidR="006C00F9" w:rsidRPr="00D66C53" w:rsidRDefault="006C00F9" w:rsidP="006C00F9">
      <w:pPr>
        <w:pStyle w:val="ListParagraph"/>
        <w:numPr>
          <w:ilvl w:val="0"/>
          <w:numId w:val="43"/>
        </w:numPr>
        <w:spacing w:after="0"/>
        <w:ind w:leftChars="0"/>
        <w:contextualSpacing/>
        <w:jc w:val="both"/>
        <w:rPr>
          <w:rFonts w:eastAsia="Yu Mincho" w:cs="Times"/>
          <w:bCs/>
          <w:lang w:val="en-US"/>
        </w:rPr>
      </w:pPr>
      <w:r w:rsidRPr="00D66C53">
        <w:rPr>
          <w:rFonts w:eastAsia="Yu Mincho" w:cs="Times"/>
          <w:bCs/>
          <w:lang w:val="en-US"/>
        </w:rPr>
        <w:t>MR transition time for ramp up</w:t>
      </w:r>
    </w:p>
    <w:p w14:paraId="53A1A095" w14:textId="77777777" w:rsidR="006C00F9" w:rsidRPr="00D66C53" w:rsidRDefault="006C00F9" w:rsidP="006C00F9">
      <w:pPr>
        <w:pStyle w:val="ListParagraph"/>
        <w:numPr>
          <w:ilvl w:val="0"/>
          <w:numId w:val="43"/>
        </w:numPr>
        <w:spacing w:after="0"/>
        <w:ind w:leftChars="0"/>
        <w:contextualSpacing/>
        <w:jc w:val="both"/>
        <w:rPr>
          <w:rFonts w:eastAsia="Yu Mincho" w:cs="Times"/>
          <w:bCs/>
          <w:lang w:val="en-US"/>
        </w:rPr>
      </w:pPr>
      <w:r w:rsidRPr="00D66C53">
        <w:rPr>
          <w:rFonts w:eastAsia="Yu Mincho" w:cs="Times"/>
          <w:bCs/>
          <w:lang w:val="en-US"/>
        </w:rPr>
        <w:t>Time/frequency synchronization of MR</w:t>
      </w:r>
    </w:p>
    <w:p w14:paraId="7A9A4F17" w14:textId="77777777" w:rsidR="006C00F9" w:rsidRPr="00D66C53" w:rsidRDefault="006C00F9" w:rsidP="006C00F9">
      <w:pPr>
        <w:pStyle w:val="ListParagraph"/>
        <w:numPr>
          <w:ilvl w:val="0"/>
          <w:numId w:val="43"/>
        </w:numPr>
        <w:spacing w:after="0"/>
        <w:ind w:leftChars="0"/>
        <w:contextualSpacing/>
        <w:jc w:val="both"/>
        <w:rPr>
          <w:rFonts w:eastAsia="Yu Mincho" w:cs="Times"/>
          <w:bCs/>
          <w:lang w:val="en-US"/>
        </w:rPr>
      </w:pPr>
      <w:r w:rsidRPr="00D66C53">
        <w:rPr>
          <w:rFonts w:eastAsia="Yu Mincho" w:cs="Times"/>
          <w:bCs/>
          <w:lang w:val="en-US"/>
        </w:rPr>
        <w:t>FFS whether UE can report supported minimum time gap from candidate values</w:t>
      </w:r>
    </w:p>
    <w:p w14:paraId="0CD912D4" w14:textId="77777777" w:rsidR="006C00F9" w:rsidRPr="00D66C53" w:rsidRDefault="006C00F9" w:rsidP="006C00F9">
      <w:pPr>
        <w:spacing w:after="0"/>
        <w:rPr>
          <w:rFonts w:cs="Times"/>
          <w:lang w:val="en-US" w:eastAsia="zh-CN" w:bidi="ar"/>
        </w:rPr>
      </w:pPr>
      <w:r w:rsidRPr="00D66C53">
        <w:rPr>
          <w:rFonts w:cs="Times"/>
          <w:lang w:val="en-US" w:eastAsia="zh-CN" w:bidi="ar"/>
        </w:rPr>
        <w:t>FFS: Whether the minimum time gap values can be more than one</w:t>
      </w:r>
    </w:p>
    <w:p w14:paraId="7EB41106" w14:textId="77777777" w:rsidR="006C00F9" w:rsidRDefault="006C00F9" w:rsidP="006C00F9">
      <w:pPr>
        <w:spacing w:after="0"/>
        <w:rPr>
          <w:lang w:val="en-US" w:eastAsia="zh-CN" w:bidi="ar"/>
        </w:rPr>
      </w:pPr>
    </w:p>
    <w:p w14:paraId="5CFE145B" w14:textId="77777777" w:rsidR="006C00F9" w:rsidRPr="00D66C53" w:rsidRDefault="006C00F9" w:rsidP="006C00F9">
      <w:pPr>
        <w:spacing w:after="0"/>
        <w:rPr>
          <w:rFonts w:cs="Times"/>
          <w:b/>
          <w:bCs/>
          <w:highlight w:val="green"/>
          <w:lang w:eastAsia="x-none"/>
        </w:rPr>
      </w:pPr>
      <w:r w:rsidRPr="00D66C53">
        <w:rPr>
          <w:rFonts w:cs="Times"/>
          <w:b/>
          <w:bCs/>
          <w:highlight w:val="green"/>
          <w:lang w:eastAsia="x-none"/>
        </w:rPr>
        <w:t>Agreement</w:t>
      </w:r>
    </w:p>
    <w:p w14:paraId="1A5FC698" w14:textId="77777777" w:rsidR="006C00F9" w:rsidRPr="004019CB" w:rsidRDefault="006C00F9" w:rsidP="006C00F9">
      <w:pPr>
        <w:pStyle w:val="ListParagraph"/>
        <w:spacing w:after="0"/>
        <w:ind w:leftChars="0" w:left="0"/>
        <w:contextualSpacing/>
        <w:jc w:val="both"/>
        <w:rPr>
          <w:bCs/>
          <w:lang w:val="en-US"/>
        </w:rPr>
      </w:pPr>
      <w:r w:rsidRPr="004019CB">
        <w:rPr>
          <w:bCs/>
          <w:lang w:val="en-US"/>
        </w:rPr>
        <w:t xml:space="preserve">For RRC CONNECTED mode, from RAN1 perspective, </w:t>
      </w:r>
    </w:p>
    <w:p w14:paraId="67527F65" w14:textId="77777777" w:rsidR="006C00F9" w:rsidRPr="004019CB" w:rsidRDefault="006C00F9" w:rsidP="006C00F9">
      <w:pPr>
        <w:pStyle w:val="ListParagraph"/>
        <w:numPr>
          <w:ilvl w:val="0"/>
          <w:numId w:val="43"/>
        </w:numPr>
        <w:spacing w:after="0"/>
        <w:ind w:leftChars="0"/>
        <w:contextualSpacing/>
        <w:jc w:val="both"/>
        <w:rPr>
          <w:rFonts w:eastAsia="Yu Mincho" w:cs="Times"/>
          <w:bCs/>
          <w:lang w:val="en-US"/>
        </w:rPr>
      </w:pPr>
      <w:r w:rsidRPr="004019CB">
        <w:rPr>
          <w:rFonts w:eastAsia="Yu Mincho" w:cs="Times"/>
          <w:bCs/>
          <w:lang w:val="en-US"/>
        </w:rPr>
        <w:t>PDCCH monitoring triggered by LP-WUS is enabled/disabled by gNB RRC signaling</w:t>
      </w:r>
    </w:p>
    <w:p w14:paraId="62EE3F26" w14:textId="77777777" w:rsidR="006C00F9" w:rsidRPr="004019CB" w:rsidRDefault="006C00F9" w:rsidP="006C00F9">
      <w:pPr>
        <w:pStyle w:val="ListParagraph"/>
        <w:numPr>
          <w:ilvl w:val="1"/>
          <w:numId w:val="43"/>
        </w:numPr>
        <w:spacing w:after="0"/>
        <w:ind w:leftChars="0"/>
        <w:contextualSpacing/>
        <w:jc w:val="both"/>
        <w:rPr>
          <w:rFonts w:eastAsia="Yu Mincho" w:cs="Times"/>
          <w:bCs/>
          <w:lang w:val="en-US"/>
        </w:rPr>
      </w:pPr>
      <w:r w:rsidRPr="004019CB">
        <w:rPr>
          <w:rFonts w:eastAsia="Yu Mincho" w:cs="Times"/>
          <w:bCs/>
          <w:lang w:val="en-US"/>
        </w:rPr>
        <w:t>FFS whether to support UE assistance.</w:t>
      </w:r>
    </w:p>
    <w:p w14:paraId="68F97F80" w14:textId="77777777" w:rsidR="006C00F9" w:rsidRPr="004019CB" w:rsidRDefault="006C00F9" w:rsidP="006C00F9">
      <w:pPr>
        <w:pStyle w:val="ListParagraph"/>
        <w:numPr>
          <w:ilvl w:val="0"/>
          <w:numId w:val="43"/>
        </w:numPr>
        <w:spacing w:after="0"/>
        <w:ind w:leftChars="0"/>
        <w:contextualSpacing/>
        <w:jc w:val="both"/>
        <w:rPr>
          <w:rFonts w:eastAsia="Yu Mincho" w:cs="Times"/>
          <w:bCs/>
          <w:lang w:val="en-US"/>
        </w:rPr>
      </w:pPr>
      <w:r w:rsidRPr="004019CB">
        <w:rPr>
          <w:rFonts w:eastAsia="Yu Mincho" w:cs="Times"/>
          <w:bCs/>
          <w:lang w:val="en-US"/>
        </w:rPr>
        <w:t>LP-WUS monitoring by UE is known to gNB.</w:t>
      </w:r>
    </w:p>
    <w:p w14:paraId="469D4484" w14:textId="77777777" w:rsidR="006C00F9" w:rsidRPr="004019CB" w:rsidRDefault="006C00F9" w:rsidP="006C00F9">
      <w:pPr>
        <w:pStyle w:val="ListParagraph"/>
        <w:numPr>
          <w:ilvl w:val="1"/>
          <w:numId w:val="43"/>
        </w:numPr>
        <w:spacing w:after="0"/>
        <w:ind w:leftChars="0"/>
        <w:contextualSpacing/>
        <w:jc w:val="both"/>
        <w:rPr>
          <w:rFonts w:eastAsia="Yu Mincho" w:cs="Times"/>
          <w:bCs/>
          <w:lang w:val="en-US"/>
        </w:rPr>
      </w:pPr>
      <w:r w:rsidRPr="004019CB">
        <w:rPr>
          <w:rFonts w:eastAsia="Yu Mincho" w:cs="Times" w:hint="eastAsia"/>
          <w:bCs/>
          <w:lang w:val="en-US"/>
        </w:rPr>
        <w:t>F</w:t>
      </w:r>
      <w:r w:rsidRPr="004019CB">
        <w:rPr>
          <w:rFonts w:eastAsia="Yu Mincho" w:cs="Times"/>
          <w:bCs/>
          <w:lang w:val="en-US"/>
        </w:rPr>
        <w:t>FS whether implicit/explicit indication from UE is necessary</w:t>
      </w:r>
    </w:p>
    <w:p w14:paraId="1A5A4ED4" w14:textId="77777777" w:rsidR="006C00F9" w:rsidRPr="004019CB" w:rsidRDefault="006C00F9" w:rsidP="006C00F9">
      <w:pPr>
        <w:pStyle w:val="ListParagraph"/>
        <w:numPr>
          <w:ilvl w:val="0"/>
          <w:numId w:val="43"/>
        </w:numPr>
        <w:spacing w:after="0"/>
        <w:ind w:leftChars="0"/>
        <w:contextualSpacing/>
        <w:jc w:val="both"/>
        <w:rPr>
          <w:rFonts w:eastAsia="Yu Mincho" w:cs="Times"/>
          <w:bCs/>
          <w:lang w:val="en-US"/>
        </w:rPr>
      </w:pPr>
      <w:r w:rsidRPr="004019CB">
        <w:rPr>
          <w:rFonts w:eastAsia="Yu Mincho" w:cs="Times"/>
          <w:bCs/>
          <w:lang w:val="en-US"/>
        </w:rPr>
        <w:t>In case LP-WUS monitoring is enabled, following options are further studied</w:t>
      </w:r>
    </w:p>
    <w:p w14:paraId="158ECA73" w14:textId="77777777" w:rsidR="006C00F9" w:rsidRPr="004019CB" w:rsidRDefault="006C00F9" w:rsidP="006C00F9">
      <w:pPr>
        <w:pStyle w:val="ListParagraph"/>
        <w:numPr>
          <w:ilvl w:val="1"/>
          <w:numId w:val="43"/>
        </w:numPr>
        <w:spacing w:after="0"/>
        <w:ind w:leftChars="0"/>
        <w:contextualSpacing/>
        <w:jc w:val="both"/>
        <w:rPr>
          <w:rFonts w:eastAsia="Yu Mincho" w:cs="Times"/>
          <w:bCs/>
          <w:lang w:val="en-US"/>
        </w:rPr>
      </w:pPr>
      <w:r w:rsidRPr="004019CB">
        <w:rPr>
          <w:rFonts w:eastAsia="Yu Mincho" w:cs="Times"/>
          <w:bCs/>
          <w:lang w:val="en-US"/>
        </w:rPr>
        <w:lastRenderedPageBreak/>
        <w:t>Option 1: No additional indication/condition are introduced for activation/deactivation of LP-WUS monitoring</w:t>
      </w:r>
    </w:p>
    <w:p w14:paraId="21F9506E" w14:textId="77777777" w:rsidR="006C00F9" w:rsidRPr="004019CB" w:rsidRDefault="006C00F9" w:rsidP="006C00F9">
      <w:pPr>
        <w:pStyle w:val="ListParagraph"/>
        <w:numPr>
          <w:ilvl w:val="1"/>
          <w:numId w:val="43"/>
        </w:numPr>
        <w:spacing w:after="0"/>
        <w:ind w:leftChars="0"/>
        <w:contextualSpacing/>
        <w:jc w:val="both"/>
        <w:rPr>
          <w:rFonts w:eastAsia="Yu Mincho" w:cs="Times"/>
          <w:bCs/>
          <w:lang w:val="en-US"/>
        </w:rPr>
      </w:pPr>
      <w:r w:rsidRPr="004019CB">
        <w:rPr>
          <w:rFonts w:eastAsia="Yu Mincho" w:cs="Times"/>
          <w:bCs/>
          <w:lang w:val="en-US"/>
        </w:rPr>
        <w:t>Option 2: Activation/deactivation of LP-WUS monitoring by gNB L1/L2 signaling with or without UE assistance.</w:t>
      </w:r>
    </w:p>
    <w:p w14:paraId="748F5DB4" w14:textId="77777777" w:rsidR="006C00F9" w:rsidRPr="004019CB" w:rsidRDefault="006C00F9" w:rsidP="006C00F9">
      <w:pPr>
        <w:pStyle w:val="ListParagraph"/>
        <w:numPr>
          <w:ilvl w:val="1"/>
          <w:numId w:val="43"/>
        </w:numPr>
        <w:spacing w:after="0"/>
        <w:ind w:leftChars="0"/>
        <w:contextualSpacing/>
        <w:jc w:val="both"/>
        <w:rPr>
          <w:rFonts w:eastAsia="Yu Mincho" w:cs="Times"/>
          <w:bCs/>
          <w:lang w:val="en-US"/>
        </w:rPr>
      </w:pPr>
      <w:r w:rsidRPr="004019CB">
        <w:rPr>
          <w:rFonts w:eastAsia="Yu Mincho" w:cs="Times"/>
          <w:bCs/>
          <w:lang w:val="en-US"/>
        </w:rPr>
        <w:t>Option 3: Activation/deactivation of LP-WUS monitoring based on condition(s), such as timer.</w:t>
      </w:r>
    </w:p>
    <w:p w14:paraId="3B0AC91D" w14:textId="77777777" w:rsidR="006C00F9" w:rsidRPr="004019CB" w:rsidRDefault="006C00F9" w:rsidP="006C00F9">
      <w:pPr>
        <w:pStyle w:val="ListParagraph"/>
        <w:numPr>
          <w:ilvl w:val="1"/>
          <w:numId w:val="43"/>
        </w:numPr>
        <w:ind w:leftChars="0"/>
        <w:contextualSpacing/>
        <w:jc w:val="both"/>
        <w:rPr>
          <w:rFonts w:eastAsia="Yu Mincho" w:cs="Times"/>
          <w:bCs/>
          <w:lang w:val="en-US"/>
        </w:rPr>
      </w:pPr>
      <w:r w:rsidRPr="004019CB">
        <w:rPr>
          <w:rFonts w:eastAsia="Yu Mincho" w:cs="Times"/>
          <w:bCs/>
          <w:lang w:val="en-US"/>
        </w:rPr>
        <w:t>Option 4: Activation/deactivation of LP-WUS monitoring based on implicit indication/condition, e.g. UL transmission.</w:t>
      </w:r>
    </w:p>
    <w:p w14:paraId="4C19E496" w14:textId="31DA19E9" w:rsidR="008554CC" w:rsidRPr="008554CC" w:rsidRDefault="008554CC" w:rsidP="00F65A61">
      <w:pPr>
        <w:spacing w:after="0"/>
        <w:jc w:val="both"/>
        <w:rPr>
          <w:lang w:val="en-US" w:eastAsia="x-none"/>
        </w:rPr>
      </w:pPr>
      <w:r>
        <w:rPr>
          <w:lang w:val="en-US" w:eastAsia="x-none"/>
        </w:rPr>
        <w:t xml:space="preserve">This contribution discusses the </w:t>
      </w:r>
      <w:r w:rsidR="006C00F9">
        <w:rPr>
          <w:lang w:val="en-US" w:eastAsia="x-none"/>
        </w:rPr>
        <w:t xml:space="preserve">further </w:t>
      </w:r>
      <w:r>
        <w:rPr>
          <w:lang w:val="en-US" w:eastAsia="x-none"/>
        </w:rPr>
        <w:t xml:space="preserve">details on supporting </w:t>
      </w:r>
      <w:r w:rsidR="005A1EF0">
        <w:rPr>
          <w:lang w:eastAsia="x-none"/>
        </w:rPr>
        <w:t xml:space="preserve">LP-WUS </w:t>
      </w:r>
      <w:r w:rsidR="006C00F9">
        <w:rPr>
          <w:lang w:eastAsia="x-none"/>
        </w:rPr>
        <w:t>operation</w:t>
      </w:r>
      <w:r w:rsidR="005A1EF0">
        <w:rPr>
          <w:lang w:eastAsia="x-none"/>
        </w:rPr>
        <w:t xml:space="preserve"> in RRC</w:t>
      </w:r>
      <w:r w:rsidR="006C00F9">
        <w:rPr>
          <w:lang w:eastAsia="x-none"/>
        </w:rPr>
        <w:t>_</w:t>
      </w:r>
      <w:r w:rsidR="005A1EF0">
        <w:rPr>
          <w:lang w:eastAsia="x-none"/>
        </w:rPr>
        <w:t>CONNECTED mode</w:t>
      </w:r>
      <w:r>
        <w:rPr>
          <w:lang w:eastAsia="x-none"/>
        </w:rPr>
        <w:t xml:space="preserve">. </w:t>
      </w:r>
    </w:p>
    <w:p w14:paraId="5C053A68" w14:textId="63AC3F34" w:rsidR="0001480C" w:rsidRPr="00DE4076" w:rsidRDefault="0001480C" w:rsidP="0001480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General design principle</w:t>
      </w:r>
    </w:p>
    <w:p w14:paraId="4F9E8764" w14:textId="77777777" w:rsidR="0001480C" w:rsidRPr="00957B9D" w:rsidRDefault="0001480C" w:rsidP="0001480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FBCD87B" w14:textId="77777777" w:rsidR="0001480C" w:rsidRPr="00957B9D" w:rsidRDefault="0001480C" w:rsidP="0001480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612D149" w14:textId="6CB982B9" w:rsidR="009348A5" w:rsidRDefault="0001480C" w:rsidP="0001480C">
      <w:pPr>
        <w:tabs>
          <w:tab w:val="left" w:pos="1300"/>
        </w:tabs>
        <w:spacing w:line="276" w:lineRule="auto"/>
        <w:jc w:val="both"/>
        <w:rPr>
          <w:rFonts w:eastAsiaTheme="minorEastAsia"/>
          <w:lang w:eastAsia="zh-CN"/>
        </w:rPr>
      </w:pPr>
      <w:r>
        <w:rPr>
          <w:rFonts w:eastAsiaTheme="minorEastAsia"/>
          <w:lang w:eastAsia="zh-CN"/>
        </w:rPr>
        <w:t>As noted in the WID, the</w:t>
      </w:r>
      <w:r w:rsidRPr="0001480C">
        <w:rPr>
          <w:rFonts w:eastAsiaTheme="minorEastAsia"/>
          <w:lang w:eastAsia="zh-CN"/>
        </w:rPr>
        <w:t xml:space="preserve"> optimization of LP-WUS design for </w:t>
      </w:r>
      <w:r>
        <w:rPr>
          <w:rFonts w:eastAsiaTheme="minorEastAsia"/>
          <w:lang w:eastAsia="zh-CN"/>
        </w:rPr>
        <w:t>RRC_IDLE and RRC_INACTIVE</w:t>
      </w:r>
      <w:r w:rsidRPr="0001480C">
        <w:rPr>
          <w:rFonts w:eastAsiaTheme="minorEastAsia"/>
          <w:lang w:eastAsia="zh-CN"/>
        </w:rPr>
        <w:t xml:space="preserve"> mode</w:t>
      </w:r>
      <w:r>
        <w:rPr>
          <w:rFonts w:eastAsiaTheme="minorEastAsia"/>
          <w:lang w:eastAsia="zh-CN"/>
        </w:rPr>
        <w:t>s</w:t>
      </w:r>
      <w:r w:rsidRPr="0001480C">
        <w:rPr>
          <w:rFonts w:eastAsiaTheme="minorEastAsia"/>
          <w:lang w:eastAsia="zh-CN"/>
        </w:rPr>
        <w:t xml:space="preserve"> is prioritized over the optimization for </w:t>
      </w:r>
      <w:r>
        <w:rPr>
          <w:rFonts w:eastAsiaTheme="minorEastAsia"/>
          <w:lang w:eastAsia="zh-CN"/>
        </w:rPr>
        <w:t>RRC_CONNECTED m</w:t>
      </w:r>
      <w:r w:rsidRPr="0001480C">
        <w:rPr>
          <w:rFonts w:eastAsiaTheme="minorEastAsia"/>
          <w:lang w:eastAsia="zh-CN"/>
        </w:rPr>
        <w:t>ode.</w:t>
      </w:r>
      <w:r>
        <w:rPr>
          <w:rFonts w:eastAsiaTheme="minorEastAsia"/>
          <w:lang w:eastAsia="zh-CN"/>
        </w:rPr>
        <w:t xml:space="preserve"> Following this general principle, design aspects for LP-WUS operation in RRC_CONNECTED mode shall take the ones for RRC_IDLE and RRC_INACTIVE as a baseline, with further optimization whenever essentially needed. </w:t>
      </w:r>
      <w:r w:rsidR="009348A5">
        <w:rPr>
          <w:rFonts w:eastAsiaTheme="minorEastAsia"/>
          <w:lang w:eastAsia="zh-CN"/>
        </w:rPr>
        <w:t xml:space="preserve">For example, the proposals in [2] and [3] are served </w:t>
      </w:r>
      <w:r w:rsidR="00E07D55">
        <w:rPr>
          <w:rFonts w:eastAsiaTheme="minorEastAsia"/>
          <w:lang w:eastAsia="zh-CN"/>
        </w:rPr>
        <w:t xml:space="preserve">as </w:t>
      </w:r>
      <w:r w:rsidR="009348A5">
        <w:rPr>
          <w:rFonts w:eastAsiaTheme="minorEastAsia"/>
          <w:lang w:eastAsia="zh-CN"/>
        </w:rPr>
        <w:t xml:space="preserve">our baseline for LP-WUS design in RRC_CONNECTED mode, with further considerations on aspects detailed in Section 3 to </w:t>
      </w:r>
      <w:r w:rsidR="007211C2">
        <w:rPr>
          <w:rFonts w:eastAsiaTheme="minorEastAsia"/>
          <w:lang w:eastAsia="zh-CN"/>
        </w:rPr>
        <w:t>6</w:t>
      </w:r>
      <w:r w:rsidR="009348A5">
        <w:rPr>
          <w:rFonts w:eastAsiaTheme="minorEastAsia"/>
          <w:lang w:eastAsia="zh-CN"/>
        </w:rPr>
        <w:t xml:space="preserve"> in this contribution which are in particular applied to RRC_CONNECTED mode only. </w:t>
      </w:r>
    </w:p>
    <w:p w14:paraId="4371429B" w14:textId="38A479DB" w:rsidR="0001480C" w:rsidRPr="009348A5" w:rsidRDefault="009348A5" w:rsidP="0001480C">
      <w:pPr>
        <w:tabs>
          <w:tab w:val="left" w:pos="1300"/>
        </w:tabs>
        <w:spacing w:line="276" w:lineRule="auto"/>
        <w:jc w:val="both"/>
        <w:rPr>
          <w:rFonts w:eastAsiaTheme="minorEastAsia"/>
          <w:b/>
          <w:u w:val="single"/>
          <w:lang w:eastAsia="zh-CN"/>
        </w:rPr>
      </w:pPr>
      <w:r w:rsidRPr="009348A5">
        <w:rPr>
          <w:rFonts w:eastAsiaTheme="minorEastAsia"/>
          <w:b/>
          <w:u w:val="single"/>
          <w:lang w:eastAsia="zh-CN"/>
        </w:rPr>
        <w:t>Proposal 1: LP-WUS operation in RRC_CONNECTED mode shall take RRC_IDLE and RRC_INACTIVE modes as a baseline, and is only optimized over aspects exclusively applicable for RRC_CONNECTED mode</w:t>
      </w:r>
      <w:r>
        <w:rPr>
          <w:rFonts w:eastAsiaTheme="minorEastAsia"/>
          <w:b/>
          <w:u w:val="single"/>
          <w:lang w:eastAsia="zh-CN"/>
        </w:rPr>
        <w:t>.</w:t>
      </w:r>
    </w:p>
    <w:p w14:paraId="193E9241" w14:textId="590F8514" w:rsidR="005A14B4" w:rsidRPr="00DE4076" w:rsidRDefault="005A1EF0" w:rsidP="005A14B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Information carried by LP-WUS</w:t>
      </w:r>
    </w:p>
    <w:p w14:paraId="1E183788"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5EC78E"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88A2E29" w14:textId="684FA6F6" w:rsidR="003F23E1" w:rsidRDefault="005A1EF0" w:rsidP="001D61F2">
      <w:pPr>
        <w:tabs>
          <w:tab w:val="left" w:pos="1300"/>
        </w:tabs>
        <w:spacing w:line="276" w:lineRule="auto"/>
        <w:jc w:val="both"/>
        <w:rPr>
          <w:rFonts w:eastAsiaTheme="minorEastAsia"/>
          <w:lang w:eastAsia="zh-CN"/>
        </w:rPr>
      </w:pPr>
      <w:r>
        <w:rPr>
          <w:rFonts w:eastAsiaTheme="minorEastAsia"/>
          <w:lang w:eastAsia="zh-CN"/>
        </w:rPr>
        <w:t>Similar to RRC_IDLE/INACTIVE mode [2], the amount of information carried by LP-WUS shall consider the trade</w:t>
      </w:r>
      <w:r w:rsidR="0001480C">
        <w:rPr>
          <w:rFonts w:eastAsiaTheme="minorEastAsia"/>
          <w:lang w:eastAsia="zh-CN"/>
        </w:rPr>
        <w:t>-</w:t>
      </w:r>
      <w:r>
        <w:rPr>
          <w:rFonts w:eastAsiaTheme="minorEastAsia"/>
          <w:lang w:eastAsia="zh-CN"/>
        </w:rPr>
        <w:t xml:space="preserve">off between the </w:t>
      </w:r>
      <w:r w:rsidR="0001480C">
        <w:rPr>
          <w:rFonts w:eastAsiaTheme="minorEastAsia"/>
          <w:lang w:eastAsia="zh-CN"/>
        </w:rPr>
        <w:t xml:space="preserve">amount of resources used for LP-WUS transmission and the detection/decoding performance of the LP-WUS (e.g., false alarm, misdetection, etc.), wherein the maximum number of bits carried by LP-WUS can be determined </w:t>
      </w:r>
      <w:r w:rsidR="00430D41">
        <w:rPr>
          <w:rFonts w:eastAsiaTheme="minorEastAsia"/>
          <w:lang w:eastAsia="zh-CN"/>
        </w:rPr>
        <w:t>between 8 and 16 based on evaluation results from agenda 9.6.1</w:t>
      </w:r>
      <w:r w:rsidR="0001480C">
        <w:rPr>
          <w:rFonts w:eastAsiaTheme="minorEastAsia"/>
          <w:lang w:eastAsia="zh-CN"/>
        </w:rPr>
        <w:t xml:space="preserve">. </w:t>
      </w:r>
      <w:bookmarkStart w:id="3" w:name="_GoBack"/>
      <w:bookmarkEnd w:id="3"/>
    </w:p>
    <w:p w14:paraId="541B2D4B" w14:textId="7217A5A0" w:rsidR="0001480C" w:rsidRDefault="0001480C" w:rsidP="001D61F2">
      <w:pPr>
        <w:tabs>
          <w:tab w:val="left" w:pos="1300"/>
        </w:tabs>
        <w:spacing w:line="276" w:lineRule="auto"/>
        <w:jc w:val="both"/>
        <w:rPr>
          <w:rFonts w:eastAsiaTheme="minorEastAsia"/>
          <w:lang w:eastAsia="zh-CN"/>
        </w:rPr>
      </w:pPr>
      <w:r>
        <w:rPr>
          <w:rFonts w:eastAsiaTheme="minorEastAsia"/>
          <w:lang w:eastAsia="zh-CN"/>
        </w:rPr>
        <w:t xml:space="preserve">To avoid severe false alarm (and the resulting power waste at the MR), the LP-WUS should carry ID information of the target receiver </w:t>
      </w:r>
      <w:r w:rsidR="00847DDD">
        <w:rPr>
          <w:rFonts w:eastAsiaTheme="minorEastAsia"/>
          <w:lang w:eastAsia="zh-CN"/>
        </w:rPr>
        <w:t xml:space="preserve">for waking-up </w:t>
      </w:r>
      <w:r>
        <w:rPr>
          <w:rFonts w:eastAsiaTheme="minorEastAsia"/>
          <w:lang w:eastAsia="zh-CN"/>
        </w:rPr>
        <w:t xml:space="preserve">as a baseline, </w:t>
      </w:r>
      <w:r w:rsidR="00847DDD">
        <w:rPr>
          <w:rFonts w:eastAsiaTheme="minorEastAsia"/>
          <w:lang w:eastAsia="zh-CN"/>
        </w:rPr>
        <w:t>and the presence of the LP-WUS can be served as the indication of wake-up.</w:t>
      </w:r>
      <w:r w:rsidR="005055B3">
        <w:rPr>
          <w:rFonts w:eastAsiaTheme="minorEastAsia"/>
          <w:lang w:eastAsia="zh-CN"/>
        </w:rPr>
        <w:t xml:space="preserve"> </w:t>
      </w:r>
    </w:p>
    <w:p w14:paraId="6CF3ABFC" w14:textId="6855D1A8" w:rsidR="009E4664" w:rsidRDefault="009E4664" w:rsidP="001D61F2">
      <w:pPr>
        <w:tabs>
          <w:tab w:val="left" w:pos="1300"/>
        </w:tabs>
        <w:spacing w:line="276" w:lineRule="auto"/>
        <w:jc w:val="both"/>
        <w:rPr>
          <w:rFonts w:eastAsiaTheme="minorEastAsia"/>
          <w:lang w:eastAsia="zh-CN"/>
        </w:rPr>
      </w:pPr>
      <w:r>
        <w:rPr>
          <w:rFonts w:eastAsiaTheme="minorEastAsia"/>
          <w:lang w:eastAsia="zh-CN"/>
        </w:rPr>
        <w:t xml:space="preserve">Moreover, to efficiently carry the information, a message based channel structure with CRC can be supported. </w:t>
      </w:r>
    </w:p>
    <w:p w14:paraId="59A07B26" w14:textId="1039D5C0" w:rsidR="00847DDD" w:rsidRDefault="005055B3" w:rsidP="00430D41">
      <w:pPr>
        <w:spacing w:beforeLines="50" w:before="120" w:after="0"/>
        <w:jc w:val="both"/>
        <w:rPr>
          <w:b/>
          <w:u w:val="single"/>
        </w:rPr>
      </w:pPr>
      <w:r w:rsidRPr="00BD6587">
        <w:rPr>
          <w:b/>
          <w:u w:val="single"/>
        </w:rPr>
        <w:t xml:space="preserve">Proposal </w:t>
      </w:r>
      <w:r>
        <w:rPr>
          <w:b/>
          <w:u w:val="single"/>
        </w:rPr>
        <w:t>2</w:t>
      </w:r>
      <w:r w:rsidRPr="00BD6587">
        <w:rPr>
          <w:b/>
          <w:u w:val="single"/>
        </w:rPr>
        <w:t>: For RRC_</w:t>
      </w:r>
      <w:r>
        <w:rPr>
          <w:b/>
          <w:u w:val="single"/>
        </w:rPr>
        <w:t>CONNECTED mode</w:t>
      </w:r>
      <w:r w:rsidR="00847DDD">
        <w:rPr>
          <w:b/>
          <w:u w:val="single"/>
        </w:rPr>
        <w:t>:</w:t>
      </w:r>
    </w:p>
    <w:p w14:paraId="330FD768" w14:textId="15C9EC83" w:rsidR="00847DDD" w:rsidRDefault="005055B3" w:rsidP="00847DDD">
      <w:pPr>
        <w:pStyle w:val="ListParagraph"/>
        <w:numPr>
          <w:ilvl w:val="0"/>
          <w:numId w:val="41"/>
        </w:numPr>
        <w:spacing w:after="0"/>
        <w:ind w:leftChars="0"/>
        <w:jc w:val="both"/>
        <w:rPr>
          <w:b/>
          <w:u w:val="single"/>
        </w:rPr>
      </w:pPr>
      <w:r>
        <w:rPr>
          <w:b/>
          <w:u w:val="single"/>
        </w:rPr>
        <w:t>i</w:t>
      </w:r>
      <w:r w:rsidRPr="00377494">
        <w:rPr>
          <w:b/>
          <w:u w:val="single"/>
        </w:rPr>
        <w:t xml:space="preserve">nformation </w:t>
      </w:r>
      <w:r w:rsidR="009E4664">
        <w:rPr>
          <w:b/>
          <w:u w:val="single"/>
        </w:rPr>
        <w:t>bits are included in the payload of LP-WUS with a CRC</w:t>
      </w:r>
      <w:r w:rsidR="00847DDD">
        <w:rPr>
          <w:b/>
          <w:u w:val="single"/>
        </w:rPr>
        <w:t>;</w:t>
      </w:r>
      <w:r w:rsidR="009E4664">
        <w:rPr>
          <w:b/>
          <w:u w:val="single"/>
        </w:rPr>
        <w:t xml:space="preserve"> </w:t>
      </w:r>
    </w:p>
    <w:p w14:paraId="57397B56" w14:textId="390DEDCD" w:rsidR="005055B3" w:rsidRPr="005055B3" w:rsidRDefault="009E4664" w:rsidP="00847DDD">
      <w:pPr>
        <w:pStyle w:val="ListParagraph"/>
        <w:numPr>
          <w:ilvl w:val="0"/>
          <w:numId w:val="41"/>
        </w:numPr>
        <w:spacing w:after="0"/>
        <w:ind w:leftChars="0"/>
        <w:jc w:val="both"/>
        <w:rPr>
          <w:b/>
          <w:u w:val="single"/>
        </w:rPr>
      </w:pPr>
      <w:r>
        <w:rPr>
          <w:b/>
          <w:u w:val="single"/>
        </w:rPr>
        <w:t xml:space="preserve">information bits </w:t>
      </w:r>
      <w:r w:rsidR="00847DDD">
        <w:rPr>
          <w:b/>
          <w:u w:val="single"/>
        </w:rPr>
        <w:t>include at least one i</w:t>
      </w:r>
      <w:r w:rsidR="005055B3" w:rsidRPr="005055B3">
        <w:rPr>
          <w:b/>
          <w:u w:val="single"/>
        </w:rPr>
        <w:t xml:space="preserve">dentification </w:t>
      </w:r>
      <w:r w:rsidR="00847DDD">
        <w:rPr>
          <w:b/>
          <w:u w:val="single"/>
        </w:rPr>
        <w:t xml:space="preserve">of the targeted UE (s) </w:t>
      </w:r>
      <w:r w:rsidR="005055B3" w:rsidRPr="005055B3">
        <w:rPr>
          <w:b/>
          <w:u w:val="single"/>
        </w:rPr>
        <w:t>(UE-group ID, or UE-subgroup ID)</w:t>
      </w:r>
      <w:r w:rsidR="00847DDD">
        <w:rPr>
          <w:b/>
          <w:u w:val="single"/>
        </w:rPr>
        <w:t>;</w:t>
      </w:r>
    </w:p>
    <w:p w14:paraId="533D6616" w14:textId="6668A2C5" w:rsidR="005055B3" w:rsidRPr="005055B3" w:rsidRDefault="00847DDD" w:rsidP="00430D41">
      <w:pPr>
        <w:pStyle w:val="ListParagraph"/>
        <w:numPr>
          <w:ilvl w:val="0"/>
          <w:numId w:val="41"/>
        </w:numPr>
        <w:ind w:leftChars="0"/>
        <w:jc w:val="both"/>
        <w:rPr>
          <w:b/>
          <w:u w:val="single"/>
        </w:rPr>
      </w:pPr>
      <w:r>
        <w:rPr>
          <w:b/>
          <w:u w:val="single"/>
        </w:rPr>
        <w:t>the presence of the LP-WUS indicates the targeted UE(s) to wake-up</w:t>
      </w:r>
      <w:r w:rsidR="005055B3" w:rsidRPr="005055B3">
        <w:rPr>
          <w:b/>
          <w:u w:val="single"/>
        </w:rPr>
        <w:t>.</w:t>
      </w:r>
    </w:p>
    <w:p w14:paraId="626015EE" w14:textId="1FB72C3A" w:rsidR="00070161" w:rsidRPr="00DE4076" w:rsidRDefault="005A1EF0" w:rsidP="00430D41">
      <w:pPr>
        <w:pStyle w:val="Heading1"/>
        <w:numPr>
          <w:ilvl w:val="0"/>
          <w:numId w:val="2"/>
        </w:numPr>
        <w:pBdr>
          <w:top w:val="single" w:sz="12" w:space="3" w:color="auto"/>
        </w:pBdr>
        <w:tabs>
          <w:tab w:val="clear" w:pos="426"/>
          <w:tab w:val="num" w:pos="432"/>
        </w:tabs>
        <w:overflowPunct/>
        <w:autoSpaceDE/>
        <w:autoSpaceDN/>
        <w:adjustRightInd/>
        <w:spacing w:before="0" w:after="180" w:line="240" w:lineRule="auto"/>
        <w:ind w:left="432" w:hanging="432"/>
        <w:jc w:val="both"/>
        <w:textAlignment w:val="auto"/>
        <w:rPr>
          <w:szCs w:val="20"/>
          <w:lang w:val="en-US"/>
        </w:rPr>
      </w:pPr>
      <w:r>
        <w:rPr>
          <w:szCs w:val="20"/>
          <w:lang w:val="en-US"/>
        </w:rPr>
        <w:t>Configuration of LP-WUS</w:t>
      </w:r>
    </w:p>
    <w:p w14:paraId="1B362AC6" w14:textId="77777777" w:rsidR="00070161" w:rsidRPr="00957B9D" w:rsidRDefault="00070161" w:rsidP="00070161">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813A335" w14:textId="77777777" w:rsidR="00070161" w:rsidRPr="00957B9D" w:rsidRDefault="00070161" w:rsidP="00070161">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8ADE290" w14:textId="5D72A0BE" w:rsidR="005C7337" w:rsidRDefault="005C7337" w:rsidP="00070161">
      <w:pPr>
        <w:tabs>
          <w:tab w:val="left" w:pos="1300"/>
        </w:tabs>
        <w:spacing w:line="276" w:lineRule="auto"/>
        <w:jc w:val="both"/>
        <w:rPr>
          <w:rFonts w:eastAsiaTheme="minorEastAsia"/>
          <w:lang w:eastAsia="zh-CN"/>
        </w:rPr>
      </w:pPr>
      <w:r>
        <w:rPr>
          <w:rFonts w:eastAsiaTheme="minorEastAsia"/>
          <w:lang w:eastAsia="zh-CN"/>
        </w:rPr>
        <w:t xml:space="preserve">The configuration of LP-WUS at least include the time domain and frequency domain resources for the monitoring occasions of LP-WUS, and for RRC_CONNECTED mode, the configuration can be further provided by dedicated RRC parameter, in addition to the methods supported in RRC_IDLE and RRC_INACTIVE modes. </w:t>
      </w:r>
    </w:p>
    <w:p w14:paraId="767E15C4" w14:textId="239AF35E" w:rsidR="005C7337" w:rsidRPr="00DC6ABA" w:rsidRDefault="005C7337" w:rsidP="00BA614D">
      <w:pPr>
        <w:jc w:val="both"/>
        <w:rPr>
          <w:b/>
          <w:color w:val="000000" w:themeColor="text1"/>
          <w:u w:val="single"/>
          <w:lang w:val="en-US"/>
        </w:rPr>
      </w:pPr>
      <w:r w:rsidRPr="00DC6ABA">
        <w:rPr>
          <w:b/>
          <w:color w:val="000000" w:themeColor="text1"/>
          <w:u w:val="single"/>
          <w:lang w:val="en-US"/>
        </w:rPr>
        <w:t xml:space="preserve">Proposal </w:t>
      </w:r>
      <w:r>
        <w:rPr>
          <w:b/>
          <w:color w:val="000000" w:themeColor="text1"/>
          <w:u w:val="single"/>
          <w:lang w:val="en-US"/>
        </w:rPr>
        <w:t>3</w:t>
      </w:r>
      <w:r w:rsidRPr="00DC6ABA">
        <w:rPr>
          <w:b/>
          <w:color w:val="000000" w:themeColor="text1"/>
          <w:u w:val="single"/>
          <w:lang w:val="en-US"/>
        </w:rPr>
        <w:t xml:space="preserve">: </w:t>
      </w:r>
      <w:r>
        <w:rPr>
          <w:b/>
          <w:color w:val="000000" w:themeColor="text1"/>
          <w:u w:val="single"/>
          <w:lang w:val="en-US"/>
        </w:rPr>
        <w:t xml:space="preserve">In </w:t>
      </w:r>
      <w:r w:rsidRPr="005C7337">
        <w:rPr>
          <w:b/>
          <w:color w:val="000000" w:themeColor="text1"/>
          <w:u w:val="single"/>
          <w:lang w:val="en-US"/>
        </w:rPr>
        <w:t xml:space="preserve">RRC_CONNECTED mode, the configuration </w:t>
      </w:r>
      <w:r>
        <w:rPr>
          <w:b/>
          <w:color w:val="000000" w:themeColor="text1"/>
          <w:u w:val="single"/>
          <w:lang w:val="en-US"/>
        </w:rPr>
        <w:t>of LP-WUS is further</w:t>
      </w:r>
      <w:r w:rsidRPr="005C7337">
        <w:rPr>
          <w:b/>
          <w:color w:val="000000" w:themeColor="text1"/>
          <w:u w:val="single"/>
          <w:lang w:val="en-US"/>
        </w:rPr>
        <w:t xml:space="preserve"> provided by dedicated RRC parameter, in addition to the methods supported in RRC_IDLE and RRC_INACTIVE modes</w:t>
      </w:r>
      <w:r w:rsidRPr="00DC6ABA">
        <w:rPr>
          <w:b/>
          <w:color w:val="000000" w:themeColor="text1"/>
          <w:u w:val="single"/>
          <w:lang w:val="en-US"/>
        </w:rPr>
        <w:t>.</w:t>
      </w:r>
    </w:p>
    <w:p w14:paraId="377FA989" w14:textId="660629D8" w:rsidR="006216A0" w:rsidRDefault="002A1C45" w:rsidP="00070161">
      <w:pPr>
        <w:tabs>
          <w:tab w:val="left" w:pos="1300"/>
        </w:tabs>
        <w:spacing w:line="276" w:lineRule="auto"/>
        <w:jc w:val="both"/>
        <w:rPr>
          <w:rFonts w:eastAsiaTheme="minorEastAsia"/>
          <w:lang w:eastAsia="zh-CN"/>
        </w:rPr>
      </w:pPr>
      <w:r>
        <w:rPr>
          <w:rFonts w:eastAsiaTheme="minorEastAsia"/>
          <w:lang w:eastAsia="zh-CN"/>
        </w:rPr>
        <w:t xml:space="preserve">Detailed configuration of </w:t>
      </w:r>
      <w:r w:rsidR="005C7337" w:rsidRPr="00BA614D">
        <w:rPr>
          <w:rFonts w:eastAsiaTheme="minorEastAsia"/>
          <w:lang w:eastAsia="zh-CN"/>
        </w:rPr>
        <w:t xml:space="preserve">LP-WUS in RRC_CONNECTED mode </w:t>
      </w:r>
      <w:r>
        <w:rPr>
          <w:rFonts w:eastAsiaTheme="minorEastAsia"/>
          <w:lang w:eastAsia="zh-CN"/>
        </w:rPr>
        <w:t xml:space="preserve">shall reuse the one for RRC_IDLE and RRC_INACTIVE as much as possible, and proposals in [2] for RRC_IDLE and RRC_INACTIVE modes are repeated here for </w:t>
      </w:r>
      <w:r w:rsidRPr="00BA614D">
        <w:rPr>
          <w:rFonts w:eastAsiaTheme="minorEastAsia"/>
          <w:lang w:eastAsia="zh-CN"/>
        </w:rPr>
        <w:t>RRC_CONNECTED mode</w:t>
      </w:r>
      <w:r>
        <w:rPr>
          <w:rFonts w:eastAsiaTheme="minorEastAsia"/>
          <w:lang w:eastAsia="zh-CN"/>
        </w:rPr>
        <w:t xml:space="preserve">. </w:t>
      </w:r>
    </w:p>
    <w:p w14:paraId="10807378" w14:textId="15803703" w:rsidR="005C7337" w:rsidRPr="00BD6587" w:rsidRDefault="005C7337" w:rsidP="005C7337">
      <w:pPr>
        <w:spacing w:after="0"/>
        <w:jc w:val="both"/>
        <w:rPr>
          <w:b/>
          <w:u w:val="single"/>
          <w:lang w:val="en-US"/>
        </w:rPr>
      </w:pPr>
      <w:r w:rsidRPr="00BD6587">
        <w:rPr>
          <w:b/>
          <w:u w:val="single"/>
          <w:lang w:val="en-US"/>
        </w:rPr>
        <w:lastRenderedPageBreak/>
        <w:t xml:space="preserve">Proposal </w:t>
      </w:r>
      <w:r>
        <w:rPr>
          <w:b/>
          <w:u w:val="single"/>
          <w:lang w:val="en-US"/>
        </w:rPr>
        <w:t>4</w:t>
      </w:r>
      <w:r w:rsidRPr="00BD6587">
        <w:rPr>
          <w:b/>
          <w:u w:val="single"/>
          <w:lang w:val="en-US"/>
        </w:rPr>
        <w:t xml:space="preserve">: For </w:t>
      </w:r>
      <w:r>
        <w:rPr>
          <w:b/>
          <w:u w:val="single"/>
          <w:lang w:val="en-US"/>
        </w:rPr>
        <w:t>configuration</w:t>
      </w:r>
      <w:r w:rsidRPr="00BD6587">
        <w:rPr>
          <w:b/>
          <w:u w:val="single"/>
          <w:lang w:val="en-US"/>
        </w:rPr>
        <w:t xml:space="preserve"> of LP-WUS:</w:t>
      </w:r>
    </w:p>
    <w:p w14:paraId="2ADA825C" w14:textId="6DE9526D" w:rsidR="005C7337" w:rsidRPr="00BA614D" w:rsidRDefault="005C7337" w:rsidP="002A1C45">
      <w:pPr>
        <w:pStyle w:val="ListParagraph"/>
        <w:numPr>
          <w:ilvl w:val="0"/>
          <w:numId w:val="41"/>
        </w:numPr>
        <w:spacing w:after="0"/>
        <w:ind w:leftChars="0"/>
        <w:jc w:val="both"/>
        <w:rPr>
          <w:b/>
          <w:u w:val="single"/>
        </w:rPr>
      </w:pPr>
      <w:r w:rsidRPr="00BA614D">
        <w:rPr>
          <w:b/>
          <w:u w:val="single"/>
        </w:rPr>
        <w:t xml:space="preserve">Frequency location of LP-WUS shall be </w:t>
      </w:r>
      <w:r w:rsidR="00BA614D" w:rsidRPr="00BA614D">
        <w:rPr>
          <w:b/>
          <w:u w:val="single"/>
        </w:rPr>
        <w:t>configurable</w:t>
      </w:r>
      <w:r w:rsidRPr="00BA614D">
        <w:rPr>
          <w:b/>
          <w:u w:val="single"/>
        </w:rPr>
        <w:t>;</w:t>
      </w:r>
    </w:p>
    <w:p w14:paraId="3D7406F0" w14:textId="19BAD34D" w:rsidR="006368FD" w:rsidRDefault="006368FD" w:rsidP="002A1C45">
      <w:pPr>
        <w:pStyle w:val="ListParagraph"/>
        <w:numPr>
          <w:ilvl w:val="0"/>
          <w:numId w:val="41"/>
        </w:numPr>
        <w:spacing w:after="0"/>
        <w:ind w:leftChars="0"/>
        <w:jc w:val="both"/>
        <w:rPr>
          <w:b/>
          <w:u w:val="single"/>
        </w:rPr>
      </w:pPr>
      <w:r>
        <w:rPr>
          <w:b/>
          <w:u w:val="single"/>
        </w:rPr>
        <w:t>Sub-grouping for LP-WUS can be supported;</w:t>
      </w:r>
    </w:p>
    <w:p w14:paraId="01AB997C" w14:textId="62445E66" w:rsidR="002A1C45" w:rsidRDefault="002A1C45" w:rsidP="002A1C45">
      <w:pPr>
        <w:pStyle w:val="ListParagraph"/>
        <w:numPr>
          <w:ilvl w:val="0"/>
          <w:numId w:val="41"/>
        </w:numPr>
        <w:ind w:leftChars="0"/>
        <w:jc w:val="both"/>
        <w:rPr>
          <w:b/>
          <w:u w:val="single"/>
        </w:rPr>
      </w:pPr>
      <w:r>
        <w:rPr>
          <w:b/>
          <w:u w:val="single"/>
        </w:rPr>
        <w:t>DRX operation for monitoring LP-WUS is supported.</w:t>
      </w:r>
    </w:p>
    <w:p w14:paraId="0AE677AC" w14:textId="054241E5" w:rsidR="00BA614D" w:rsidRDefault="002A1C45" w:rsidP="00BA614D">
      <w:pPr>
        <w:tabs>
          <w:tab w:val="left" w:pos="1300"/>
        </w:tabs>
        <w:spacing w:line="276" w:lineRule="auto"/>
        <w:jc w:val="both"/>
        <w:rPr>
          <w:rFonts w:eastAsiaTheme="minorEastAsia"/>
          <w:lang w:eastAsia="zh-CN"/>
        </w:rPr>
      </w:pPr>
      <w:r>
        <w:rPr>
          <w:rFonts w:eastAsiaTheme="minorEastAsia"/>
          <w:lang w:eastAsia="zh-CN"/>
        </w:rPr>
        <w:t>Moreover, one design aspect exclusively applicable for RRC_CONNECTED mode is the alignment between LP-WUS DRX and C-DRX</w:t>
      </w:r>
      <w:r w:rsidR="009E4664">
        <w:rPr>
          <w:rFonts w:eastAsiaTheme="minorEastAsia"/>
          <w:lang w:eastAsia="zh-CN"/>
        </w:rPr>
        <w:t>, when</w:t>
      </w:r>
      <w:r w:rsidR="00924A82">
        <w:rPr>
          <w:rFonts w:eastAsiaTheme="minorEastAsia"/>
          <w:lang w:eastAsia="zh-CN"/>
        </w:rPr>
        <w:t xml:space="preserve"> C-DRX </w:t>
      </w:r>
      <w:r w:rsidR="00366FC8">
        <w:rPr>
          <w:rFonts w:eastAsiaTheme="minorEastAsia"/>
          <w:lang w:eastAsia="zh-CN"/>
        </w:rPr>
        <w:t xml:space="preserve">operation </w:t>
      </w:r>
      <w:r w:rsidR="00924A82">
        <w:rPr>
          <w:rFonts w:eastAsiaTheme="minorEastAsia"/>
          <w:lang w:eastAsia="zh-CN"/>
        </w:rPr>
        <w:t xml:space="preserve">is </w:t>
      </w:r>
      <w:r w:rsidR="0010339B">
        <w:rPr>
          <w:rFonts w:eastAsiaTheme="minorEastAsia"/>
          <w:lang w:eastAsia="zh-CN"/>
        </w:rPr>
        <w:t>configured</w:t>
      </w:r>
      <w:r w:rsidR="00366FC8">
        <w:rPr>
          <w:rFonts w:eastAsiaTheme="minorEastAsia"/>
          <w:lang w:eastAsia="zh-CN"/>
        </w:rPr>
        <w:t xml:space="preserve"> for UE monitoring LP-WUS</w:t>
      </w:r>
      <w:r>
        <w:rPr>
          <w:rFonts w:eastAsiaTheme="minorEastAsia"/>
          <w:lang w:eastAsia="zh-CN"/>
        </w:rPr>
        <w:t xml:space="preserve">. For example, as a baseline, the cycle for LP-WUS DRX </w:t>
      </w:r>
      <w:r w:rsidR="009E4664">
        <w:rPr>
          <w:rFonts w:eastAsiaTheme="minorEastAsia"/>
          <w:lang w:eastAsia="zh-CN"/>
        </w:rPr>
        <w:t xml:space="preserve">can be the same as </w:t>
      </w:r>
      <w:r>
        <w:rPr>
          <w:rFonts w:eastAsiaTheme="minorEastAsia"/>
          <w:lang w:eastAsia="zh-CN"/>
        </w:rPr>
        <w:t xml:space="preserve">the C-DRX cycle. </w:t>
      </w:r>
    </w:p>
    <w:p w14:paraId="5D42E9B2" w14:textId="056D2497" w:rsidR="002A1C45" w:rsidRPr="002A1C45" w:rsidRDefault="002A1C45" w:rsidP="009E4664">
      <w:pPr>
        <w:tabs>
          <w:tab w:val="left" w:pos="1300"/>
        </w:tabs>
        <w:spacing w:after="0" w:line="276" w:lineRule="auto"/>
        <w:jc w:val="both"/>
        <w:rPr>
          <w:rFonts w:eastAsiaTheme="minorEastAsia"/>
          <w:lang w:eastAsia="zh-CN"/>
        </w:rPr>
      </w:pPr>
      <w:r w:rsidRPr="002A1C45">
        <w:rPr>
          <w:rFonts w:eastAsiaTheme="minorEastAsia"/>
          <w:b/>
          <w:u w:val="single"/>
          <w:lang w:eastAsia="zh-CN"/>
        </w:rPr>
        <w:t xml:space="preserve">Proposal 5: </w:t>
      </w:r>
      <w:r w:rsidR="009E4664">
        <w:rPr>
          <w:rFonts w:eastAsiaTheme="minorEastAsia"/>
          <w:b/>
          <w:u w:val="single"/>
          <w:lang w:eastAsia="zh-CN"/>
        </w:rPr>
        <w:t>W</w:t>
      </w:r>
      <w:r w:rsidR="009E4664" w:rsidRPr="009E4664">
        <w:rPr>
          <w:rFonts w:eastAsiaTheme="minorEastAsia"/>
          <w:b/>
          <w:u w:val="single"/>
          <w:lang w:eastAsia="zh-CN"/>
        </w:rPr>
        <w:t>hen C-DRX operation is configured</w:t>
      </w:r>
      <w:r w:rsidR="009E4664">
        <w:rPr>
          <w:rFonts w:eastAsiaTheme="minorEastAsia"/>
          <w:b/>
          <w:u w:val="single"/>
          <w:lang w:eastAsia="zh-CN"/>
        </w:rPr>
        <w:t>, t</w:t>
      </w:r>
      <w:r w:rsidRPr="002A1C45">
        <w:rPr>
          <w:rFonts w:eastAsiaTheme="minorEastAsia"/>
          <w:b/>
          <w:u w:val="single"/>
          <w:lang w:eastAsia="zh-CN"/>
        </w:rPr>
        <w:t>he cycle for LP-WUS DRX</w:t>
      </w:r>
      <w:r w:rsidR="009E0389">
        <w:rPr>
          <w:rFonts w:eastAsiaTheme="minorEastAsia"/>
          <w:b/>
          <w:u w:val="single"/>
          <w:lang w:eastAsia="zh-CN"/>
        </w:rPr>
        <w:t xml:space="preserve"> can be at least the same as the </w:t>
      </w:r>
      <w:r w:rsidRPr="002A1C45">
        <w:rPr>
          <w:rFonts w:eastAsiaTheme="minorEastAsia"/>
          <w:b/>
          <w:u w:val="single"/>
          <w:lang w:eastAsia="zh-CN"/>
        </w:rPr>
        <w:t>C-DRX cycle</w:t>
      </w:r>
      <w:r>
        <w:rPr>
          <w:rFonts w:eastAsiaTheme="minorEastAsia"/>
          <w:b/>
          <w:lang w:eastAsia="zh-CN"/>
        </w:rPr>
        <w:t>.</w:t>
      </w:r>
      <w:r>
        <w:rPr>
          <w:rFonts w:eastAsiaTheme="minorEastAsia"/>
          <w:lang w:eastAsia="zh-CN"/>
        </w:rPr>
        <w:t xml:space="preserve"> </w:t>
      </w:r>
    </w:p>
    <w:p w14:paraId="4BD49F47" w14:textId="7A66BF39" w:rsidR="00037997" w:rsidRPr="00DE4076" w:rsidRDefault="009E4664" w:rsidP="0003799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Activation/Deactivation of </w:t>
      </w:r>
      <w:r w:rsidR="005A1EF0">
        <w:rPr>
          <w:szCs w:val="20"/>
          <w:lang w:val="en-US"/>
        </w:rPr>
        <w:t>LP-WUS</w:t>
      </w:r>
      <w:r w:rsidRPr="009E4664">
        <w:rPr>
          <w:szCs w:val="20"/>
          <w:lang w:val="en-US"/>
        </w:rPr>
        <w:t xml:space="preserve"> </w:t>
      </w:r>
      <w:r>
        <w:rPr>
          <w:szCs w:val="20"/>
          <w:lang w:val="en-US"/>
        </w:rPr>
        <w:t>Monitoring</w:t>
      </w:r>
    </w:p>
    <w:p w14:paraId="36EF4295" w14:textId="77777777" w:rsidR="00037997" w:rsidRPr="00957B9D" w:rsidRDefault="00037997" w:rsidP="000379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3DA152A" w14:textId="77777777" w:rsidR="00037997" w:rsidRPr="00957B9D" w:rsidRDefault="00037997" w:rsidP="000379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B4A941A" w14:textId="53C31671" w:rsidR="009E4664" w:rsidRDefault="009E4664" w:rsidP="009E4664">
      <w:pPr>
        <w:tabs>
          <w:tab w:val="left" w:pos="1300"/>
        </w:tabs>
        <w:spacing w:after="0" w:line="276" w:lineRule="auto"/>
        <w:jc w:val="both"/>
        <w:rPr>
          <w:rFonts w:eastAsiaTheme="minorEastAsia"/>
          <w:lang w:eastAsia="zh-CN"/>
        </w:rPr>
      </w:pPr>
      <w:r>
        <w:rPr>
          <w:rFonts w:eastAsiaTheme="minorEastAsia"/>
          <w:lang w:eastAsia="zh-CN"/>
        </w:rPr>
        <w:t xml:space="preserve">In RAN1#116 [1], activation/deactivation mechanism for LP-WUS monitoring was discussed, and the following 4 options were agreed for further discussion: </w:t>
      </w:r>
    </w:p>
    <w:p w14:paraId="2441828D" w14:textId="77777777" w:rsidR="00255D87" w:rsidRPr="009E4664" w:rsidRDefault="009E0389" w:rsidP="009E4664">
      <w:pPr>
        <w:pStyle w:val="ListParagraph"/>
        <w:numPr>
          <w:ilvl w:val="0"/>
          <w:numId w:val="45"/>
        </w:numPr>
        <w:tabs>
          <w:tab w:val="left" w:pos="1300"/>
        </w:tabs>
        <w:spacing w:after="0" w:line="276" w:lineRule="auto"/>
        <w:ind w:leftChars="0"/>
        <w:jc w:val="both"/>
        <w:rPr>
          <w:rFonts w:eastAsiaTheme="minorEastAsia"/>
          <w:lang w:val="en-US" w:eastAsia="zh-CN"/>
        </w:rPr>
      </w:pPr>
      <w:r w:rsidRPr="009E4664">
        <w:rPr>
          <w:rFonts w:eastAsiaTheme="minorEastAsia" w:hint="eastAsia"/>
          <w:lang w:val="en-US" w:eastAsia="zh-CN"/>
        </w:rPr>
        <w:t>Option 1: No additional indication/condition are introduced for activation/deactivation of LP-WUS monitoring</w:t>
      </w:r>
    </w:p>
    <w:p w14:paraId="003A1539" w14:textId="77777777" w:rsidR="00255D87" w:rsidRPr="009E4664" w:rsidRDefault="009E0389" w:rsidP="009E4664">
      <w:pPr>
        <w:pStyle w:val="ListParagraph"/>
        <w:numPr>
          <w:ilvl w:val="0"/>
          <w:numId w:val="45"/>
        </w:numPr>
        <w:tabs>
          <w:tab w:val="left" w:pos="1300"/>
        </w:tabs>
        <w:spacing w:after="0" w:line="276" w:lineRule="auto"/>
        <w:ind w:leftChars="0"/>
        <w:jc w:val="both"/>
        <w:rPr>
          <w:rFonts w:eastAsiaTheme="minorEastAsia"/>
          <w:lang w:val="en-US" w:eastAsia="zh-CN"/>
        </w:rPr>
      </w:pPr>
      <w:r w:rsidRPr="009E4664">
        <w:rPr>
          <w:rFonts w:eastAsiaTheme="minorEastAsia" w:hint="eastAsia"/>
          <w:lang w:val="en-US" w:eastAsia="zh-CN"/>
        </w:rPr>
        <w:t>Option 2: Activation/deactivation of LP-WUS monitoring by gNB L1/L2 signaling with or without UE assistance.</w:t>
      </w:r>
    </w:p>
    <w:p w14:paraId="4F4CCF72" w14:textId="77777777" w:rsidR="00255D87" w:rsidRPr="009E4664" w:rsidRDefault="009E0389" w:rsidP="009E4664">
      <w:pPr>
        <w:pStyle w:val="ListParagraph"/>
        <w:numPr>
          <w:ilvl w:val="0"/>
          <w:numId w:val="45"/>
        </w:numPr>
        <w:tabs>
          <w:tab w:val="left" w:pos="1300"/>
        </w:tabs>
        <w:spacing w:after="0" w:line="276" w:lineRule="auto"/>
        <w:ind w:leftChars="0"/>
        <w:jc w:val="both"/>
        <w:rPr>
          <w:rFonts w:eastAsiaTheme="minorEastAsia"/>
          <w:lang w:val="en-US" w:eastAsia="zh-CN"/>
        </w:rPr>
      </w:pPr>
      <w:r w:rsidRPr="009E4664">
        <w:rPr>
          <w:rFonts w:eastAsiaTheme="minorEastAsia" w:hint="eastAsia"/>
          <w:lang w:val="en-US" w:eastAsia="zh-CN"/>
        </w:rPr>
        <w:t>Option 3: Activation/deactivation of LP-WUS monitoring based on condition(s), such as timer.</w:t>
      </w:r>
    </w:p>
    <w:p w14:paraId="50BF3AE8" w14:textId="77777777" w:rsidR="00255D87" w:rsidRPr="009E4664" w:rsidRDefault="009E0389" w:rsidP="009E4664">
      <w:pPr>
        <w:pStyle w:val="ListParagraph"/>
        <w:numPr>
          <w:ilvl w:val="0"/>
          <w:numId w:val="45"/>
        </w:numPr>
        <w:tabs>
          <w:tab w:val="left" w:pos="1300"/>
        </w:tabs>
        <w:spacing w:line="276" w:lineRule="auto"/>
        <w:ind w:leftChars="0"/>
        <w:jc w:val="both"/>
        <w:rPr>
          <w:rFonts w:eastAsiaTheme="minorEastAsia"/>
          <w:lang w:val="en-US" w:eastAsia="zh-CN"/>
        </w:rPr>
      </w:pPr>
      <w:r w:rsidRPr="009E4664">
        <w:rPr>
          <w:rFonts w:eastAsiaTheme="minorEastAsia" w:hint="eastAsia"/>
          <w:lang w:val="en-US" w:eastAsia="zh-CN"/>
        </w:rPr>
        <w:t>Option 4: Activation/deactivation of LP-WUS monitoring based on implicit indication/condition, e.g. UL transmission.</w:t>
      </w:r>
    </w:p>
    <w:p w14:paraId="2D2273A0" w14:textId="787A5629" w:rsidR="00AB49DB" w:rsidRDefault="009E4664" w:rsidP="00AB49DB">
      <w:pPr>
        <w:tabs>
          <w:tab w:val="left" w:pos="1300"/>
        </w:tabs>
        <w:spacing w:line="276" w:lineRule="auto"/>
        <w:jc w:val="both"/>
        <w:rPr>
          <w:rFonts w:eastAsiaTheme="minorEastAsia"/>
          <w:lang w:eastAsia="zh-CN"/>
        </w:rPr>
      </w:pPr>
      <w:r>
        <w:rPr>
          <w:rFonts w:eastAsiaTheme="minorEastAsia"/>
          <w:lang w:val="en-US" w:eastAsia="zh-CN"/>
        </w:rPr>
        <w:t xml:space="preserve">From our perspective, supporting </w:t>
      </w:r>
      <w:r w:rsidR="00AB49DB">
        <w:rPr>
          <w:rFonts w:eastAsiaTheme="minorEastAsia"/>
          <w:lang w:val="en-US" w:eastAsia="zh-CN"/>
        </w:rPr>
        <w:t xml:space="preserve">explicit </w:t>
      </w:r>
      <w:r>
        <w:rPr>
          <w:rFonts w:eastAsiaTheme="minorEastAsia"/>
          <w:lang w:val="en-US" w:eastAsia="zh-CN"/>
        </w:rPr>
        <w:t xml:space="preserve">activation/deactivation </w:t>
      </w:r>
      <w:r w:rsidR="00AB49DB">
        <w:rPr>
          <w:rFonts w:eastAsiaTheme="minorEastAsia"/>
          <w:lang w:val="en-US" w:eastAsia="zh-CN"/>
        </w:rPr>
        <w:t xml:space="preserve">mechanism is more reliable and feasible for RRC_CONENCTED mode, so that Option 2 and Option 3 can be prioritized in the future discussion. </w:t>
      </w:r>
      <w:r w:rsidR="00AB49DB">
        <w:rPr>
          <w:rFonts w:eastAsiaTheme="minorEastAsia"/>
          <w:lang w:eastAsia="zh-CN"/>
        </w:rPr>
        <w:t xml:space="preserve">Option 3 may need involvement of RAN2 work since conditions and timer may be needed for detailed design. </w:t>
      </w:r>
    </w:p>
    <w:p w14:paraId="7868849E" w14:textId="57393C7A" w:rsidR="00093F44" w:rsidRPr="00093F44" w:rsidRDefault="00D81899" w:rsidP="00AB49DB">
      <w:pPr>
        <w:tabs>
          <w:tab w:val="left" w:pos="1300"/>
        </w:tabs>
        <w:spacing w:line="276" w:lineRule="auto"/>
        <w:jc w:val="both"/>
        <w:rPr>
          <w:rFonts w:eastAsiaTheme="minorEastAsia"/>
          <w:lang w:eastAsia="zh-CN"/>
        </w:rPr>
      </w:pPr>
      <w:r>
        <w:rPr>
          <w:rFonts w:eastAsiaTheme="minorEastAsia"/>
          <w:lang w:eastAsia="zh-CN"/>
        </w:rPr>
        <w:t xml:space="preserve">For Option </w:t>
      </w:r>
      <w:r w:rsidR="00715EBD">
        <w:rPr>
          <w:rFonts w:eastAsiaTheme="minorEastAsia"/>
          <w:lang w:eastAsia="zh-CN"/>
        </w:rPr>
        <w:t>2</w:t>
      </w:r>
      <w:r w:rsidR="00093F44">
        <w:rPr>
          <w:rFonts w:eastAsiaTheme="minorEastAsia"/>
          <w:lang w:eastAsia="zh-CN"/>
        </w:rPr>
        <w:t xml:space="preserve">, </w:t>
      </w:r>
      <w:r w:rsidR="00093F44" w:rsidRPr="00093F44">
        <w:rPr>
          <w:rFonts w:eastAsiaTheme="minorEastAsia"/>
          <w:lang w:eastAsia="zh-CN"/>
        </w:rPr>
        <w:t xml:space="preserve">in order to avoid any misalignment between the gNB and UE on </w:t>
      </w:r>
      <w:r>
        <w:rPr>
          <w:rFonts w:eastAsiaTheme="minorEastAsia"/>
          <w:lang w:eastAsia="zh-CN"/>
        </w:rPr>
        <w:t>the activation of LP-WUS monitoring</w:t>
      </w:r>
      <w:r w:rsidR="00093F44" w:rsidRPr="00093F44">
        <w:rPr>
          <w:rFonts w:eastAsiaTheme="minorEastAsia"/>
          <w:lang w:eastAsia="zh-CN"/>
        </w:rPr>
        <w:t xml:space="preserve">, one or two confirmations can be transmitted by the MR to the gNB to confirm the successful reception of the trigger and LP-WUS in RRC_CONNECTED mode. For example, the first confirmation message can be transmitted from the MR to the gNB to confirm the successful reception of the trigger by the MR, and the second confirmation message can be transmitted from the MR to the gNB to confirm the successful reception of the LP-WUS by the LR. After the handshake procedure, the gNB and the UE build up a reliable common understanding on the use of MR or LR to avoid missing transmission or reception between the gNB and the UE. If the gNB misses any of the confirmation messages, the gNB can retransmit the corresponding trigger or LP-WUS until the confirmation message is received. An illustration of this procedure is shown in </w:t>
      </w:r>
      <w:r w:rsidR="00093F44" w:rsidRPr="00093F44">
        <w:rPr>
          <w:rFonts w:eastAsiaTheme="minorEastAsia"/>
          <w:lang w:eastAsia="zh-CN"/>
        </w:rPr>
        <w:fldChar w:fldCharType="begin"/>
      </w:r>
      <w:r w:rsidR="00093F44" w:rsidRPr="00093F44">
        <w:rPr>
          <w:rFonts w:eastAsiaTheme="minorEastAsia"/>
          <w:lang w:eastAsia="zh-CN"/>
        </w:rPr>
        <w:instrText xml:space="preserve"> REF _Ref126843091 \h </w:instrText>
      </w:r>
      <w:r w:rsidR="00093F44">
        <w:rPr>
          <w:rFonts w:eastAsiaTheme="minorEastAsia"/>
          <w:lang w:eastAsia="zh-CN"/>
        </w:rPr>
        <w:instrText xml:space="preserve"> \* MERGEFORMAT </w:instrText>
      </w:r>
      <w:r w:rsidR="00093F44" w:rsidRPr="00093F44">
        <w:rPr>
          <w:rFonts w:eastAsiaTheme="minorEastAsia"/>
          <w:lang w:eastAsia="zh-CN"/>
        </w:rPr>
      </w:r>
      <w:r w:rsidR="00093F44" w:rsidRPr="00093F44">
        <w:rPr>
          <w:rFonts w:eastAsiaTheme="minorEastAsia"/>
          <w:lang w:eastAsia="zh-CN"/>
        </w:rPr>
        <w:fldChar w:fldCharType="separate"/>
      </w:r>
      <w:r w:rsidR="00D53422" w:rsidRPr="00D53422">
        <w:rPr>
          <w:rFonts w:eastAsiaTheme="minorEastAsia"/>
          <w:lang w:eastAsia="zh-CN"/>
        </w:rPr>
        <w:t>Figure 1</w:t>
      </w:r>
      <w:r w:rsidR="00093F44" w:rsidRPr="00093F44">
        <w:rPr>
          <w:rFonts w:eastAsiaTheme="minorEastAsia"/>
          <w:lang w:eastAsia="zh-CN"/>
        </w:rPr>
        <w:fldChar w:fldCharType="end"/>
      </w:r>
      <w:r w:rsidR="00093F44" w:rsidRPr="00093F44">
        <w:rPr>
          <w:rFonts w:eastAsiaTheme="minorEastAsia"/>
          <w:lang w:eastAsia="zh-CN"/>
        </w:rPr>
        <w:t xml:space="preserve">. </w:t>
      </w:r>
    </w:p>
    <w:p w14:paraId="6FF33490" w14:textId="5DA30B6F" w:rsidR="00093F44" w:rsidRDefault="00093F44" w:rsidP="00093F44">
      <w:pPr>
        <w:keepNext/>
        <w:spacing w:after="0"/>
        <w:jc w:val="center"/>
      </w:pPr>
      <w:r>
        <w:object w:dxaOrig="10224" w:dyaOrig="3648" w14:anchorId="0C212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50.6pt" o:ole="">
            <v:imagedata r:id="rId8" o:title=""/>
          </v:shape>
          <o:OLEObject Type="Embed" ProgID="Visio.Drawing.15" ShapeID="_x0000_i1025" DrawAspect="Content" ObjectID="_1773725061" r:id="rId9"/>
        </w:object>
      </w:r>
    </w:p>
    <w:p w14:paraId="60347D09" w14:textId="41DDC173" w:rsidR="00093F44" w:rsidRDefault="00093F44" w:rsidP="00093F44">
      <w:pPr>
        <w:pStyle w:val="Caption"/>
      </w:pPr>
      <w:bookmarkStart w:id="4" w:name="_Ref126843091"/>
      <w:r>
        <w:t xml:space="preserve">Figure </w:t>
      </w:r>
      <w:r>
        <w:fldChar w:fldCharType="begin"/>
      </w:r>
      <w:r>
        <w:instrText xml:space="preserve"> SEQ Figure \* ARABIC </w:instrText>
      </w:r>
      <w:r>
        <w:fldChar w:fldCharType="separate"/>
      </w:r>
      <w:r w:rsidR="00D53422">
        <w:rPr>
          <w:noProof/>
        </w:rPr>
        <w:t>1</w:t>
      </w:r>
      <w:r>
        <w:fldChar w:fldCharType="end"/>
      </w:r>
      <w:bookmarkEnd w:id="4"/>
      <w:r>
        <w:t xml:space="preserve"> Illustration of confirmation procedure for LP-WUS monitoring. </w:t>
      </w:r>
    </w:p>
    <w:p w14:paraId="22F17EF4" w14:textId="370E716B" w:rsidR="00D81899" w:rsidRDefault="00D81899" w:rsidP="00D81899">
      <w:pPr>
        <w:spacing w:after="0"/>
        <w:jc w:val="both"/>
        <w:rPr>
          <w:lang w:val="en-US"/>
        </w:rPr>
      </w:pPr>
      <w:r>
        <w:rPr>
          <w:rFonts w:eastAsiaTheme="minorEastAsia"/>
          <w:lang w:eastAsia="zh-CN"/>
        </w:rPr>
        <w:t>Similarly, there can also be</w:t>
      </w:r>
      <w:r>
        <w:rPr>
          <w:lang w:val="en-US"/>
        </w:rPr>
        <w:t xml:space="preserve"> a confirmation message sent from the UE to the gNB, indicating deactivation of LP-WUS monitoring. An illustration of this procedure is shown in </w:t>
      </w:r>
      <w:r>
        <w:rPr>
          <w:lang w:val="en-US"/>
        </w:rPr>
        <w:fldChar w:fldCharType="begin"/>
      </w:r>
      <w:r>
        <w:rPr>
          <w:lang w:val="en-US"/>
        </w:rPr>
        <w:instrText xml:space="preserve"> REF _Ref126846971 \h </w:instrText>
      </w:r>
      <w:r>
        <w:rPr>
          <w:lang w:val="en-US"/>
        </w:rPr>
      </w:r>
      <w:r>
        <w:rPr>
          <w:lang w:val="en-US"/>
        </w:rPr>
        <w:fldChar w:fldCharType="separate"/>
      </w:r>
      <w:r>
        <w:t xml:space="preserve">Figure </w:t>
      </w:r>
      <w:r>
        <w:rPr>
          <w:noProof/>
        </w:rPr>
        <w:t>2</w:t>
      </w:r>
      <w:r>
        <w:rPr>
          <w:lang w:val="en-US"/>
        </w:rPr>
        <w:fldChar w:fldCharType="end"/>
      </w:r>
      <w:r>
        <w:rPr>
          <w:lang w:val="en-US"/>
        </w:rPr>
        <w:t xml:space="preserve">. </w:t>
      </w:r>
    </w:p>
    <w:p w14:paraId="25A0186E" w14:textId="77777777" w:rsidR="00D81899" w:rsidRDefault="00D81899" w:rsidP="00D81899">
      <w:pPr>
        <w:spacing w:after="0"/>
        <w:jc w:val="both"/>
        <w:rPr>
          <w:lang w:val="en-US"/>
        </w:rPr>
      </w:pPr>
    </w:p>
    <w:p w14:paraId="09D5F9DF" w14:textId="77777777" w:rsidR="00D81899" w:rsidRDefault="00D81899" w:rsidP="00D81899">
      <w:pPr>
        <w:keepNext/>
        <w:spacing w:after="0"/>
        <w:jc w:val="center"/>
      </w:pPr>
      <w:r>
        <w:object w:dxaOrig="10225" w:dyaOrig="3877" w14:anchorId="571D87D9">
          <v:shape id="_x0000_i1026" type="#_x0000_t75" style="width:406.2pt;height:153.6pt" o:ole="">
            <v:imagedata r:id="rId10" o:title=""/>
          </v:shape>
          <o:OLEObject Type="Embed" ProgID="Visio.Drawing.15" ShapeID="_x0000_i1026" DrawAspect="Content" ObjectID="_1773725062" r:id="rId11"/>
        </w:object>
      </w:r>
    </w:p>
    <w:p w14:paraId="70DFA58B" w14:textId="77777777" w:rsidR="00D81899" w:rsidRDefault="00D81899" w:rsidP="00D81899">
      <w:pPr>
        <w:pStyle w:val="Caption"/>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Illustration of confirmation procedure for receiving the LP-WUS.</w:t>
      </w:r>
    </w:p>
    <w:p w14:paraId="735320C8" w14:textId="77777777" w:rsidR="00D81899" w:rsidRPr="00D81899" w:rsidRDefault="00D81899" w:rsidP="00D81899">
      <w:pPr>
        <w:rPr>
          <w:lang w:val="en-US"/>
        </w:rPr>
      </w:pPr>
    </w:p>
    <w:p w14:paraId="069E340A" w14:textId="7BF3B948" w:rsidR="00037997" w:rsidRPr="00093F44" w:rsidRDefault="00093F44" w:rsidP="00093F44">
      <w:pPr>
        <w:tabs>
          <w:tab w:val="left" w:pos="1300"/>
        </w:tabs>
        <w:spacing w:line="276" w:lineRule="auto"/>
        <w:jc w:val="both"/>
        <w:rPr>
          <w:rFonts w:eastAsiaTheme="minorEastAsia"/>
          <w:b/>
          <w:lang w:eastAsia="zh-CN"/>
        </w:rPr>
      </w:pPr>
      <w:r>
        <w:rPr>
          <w:b/>
          <w:u w:val="single"/>
          <w:lang w:val="en-US"/>
        </w:rPr>
        <w:t xml:space="preserve">Proposal 6: </w:t>
      </w:r>
      <w:r w:rsidR="00D81899">
        <w:rPr>
          <w:b/>
          <w:u w:val="single"/>
          <w:lang w:val="en-US"/>
        </w:rPr>
        <w:t>For activation/deactivation of LP-WUS monitoring, prioritize Option 2 and Option 3,</w:t>
      </w:r>
      <w:r w:rsidRPr="00093F44">
        <w:rPr>
          <w:b/>
          <w:u w:val="single"/>
          <w:lang w:val="en-US"/>
        </w:rPr>
        <w:t xml:space="preserve"> and </w:t>
      </w:r>
      <w:r w:rsidR="00D81899">
        <w:rPr>
          <w:b/>
          <w:u w:val="single"/>
          <w:lang w:val="en-US"/>
        </w:rPr>
        <w:t>support</w:t>
      </w:r>
      <w:r w:rsidRPr="00093F44">
        <w:rPr>
          <w:b/>
          <w:u w:val="single"/>
          <w:lang w:val="en-US"/>
        </w:rPr>
        <w:t xml:space="preserve"> </w:t>
      </w:r>
      <w:r w:rsidR="00D81899">
        <w:rPr>
          <w:b/>
          <w:u w:val="single"/>
          <w:lang w:val="en-US"/>
        </w:rPr>
        <w:t xml:space="preserve">explicit </w:t>
      </w:r>
      <w:r w:rsidRPr="00093F44">
        <w:rPr>
          <w:b/>
          <w:u w:val="single"/>
          <w:lang w:val="en-US"/>
        </w:rPr>
        <w:t xml:space="preserve">confirmation message(s) </w:t>
      </w:r>
      <w:r>
        <w:rPr>
          <w:b/>
          <w:u w:val="single"/>
          <w:lang w:val="en-US"/>
        </w:rPr>
        <w:t>from the UE</w:t>
      </w:r>
      <w:r w:rsidRPr="00093F44">
        <w:rPr>
          <w:b/>
          <w:u w:val="single"/>
          <w:lang w:val="en-US"/>
        </w:rPr>
        <w:t xml:space="preserve"> to the gNB</w:t>
      </w:r>
      <w:r>
        <w:rPr>
          <w:b/>
          <w:u w:val="single"/>
          <w:lang w:val="en-US"/>
        </w:rPr>
        <w:t xml:space="preserve"> for handshake</w:t>
      </w:r>
      <w:r w:rsidR="00D81899">
        <w:rPr>
          <w:b/>
          <w:u w:val="single"/>
          <w:lang w:val="en-US"/>
        </w:rPr>
        <w:t xml:space="preserve"> in Option 2</w:t>
      </w:r>
      <w:r w:rsidRPr="00093F44">
        <w:rPr>
          <w:b/>
          <w:u w:val="single"/>
          <w:lang w:val="en-US"/>
        </w:rPr>
        <w:t>.</w:t>
      </w:r>
      <w:r w:rsidR="00297DFC" w:rsidRPr="00093F44">
        <w:rPr>
          <w:rFonts w:eastAsiaTheme="minorEastAsia"/>
          <w:b/>
          <w:lang w:eastAsia="zh-CN"/>
        </w:rPr>
        <w:t xml:space="preserve"> </w:t>
      </w:r>
    </w:p>
    <w:p w14:paraId="67B4207F" w14:textId="207BA187" w:rsidR="00297DFC" w:rsidRPr="00DE4076" w:rsidRDefault="005A1EF0" w:rsidP="00297DF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UE behavior after receiving LP-WUS</w:t>
      </w:r>
    </w:p>
    <w:p w14:paraId="044FA6B2" w14:textId="77777777" w:rsidR="00297DFC" w:rsidRPr="00957B9D" w:rsidRDefault="00297DFC" w:rsidP="00297DF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EBAA61E" w14:textId="77777777" w:rsidR="00297DFC" w:rsidRPr="00957B9D" w:rsidRDefault="00297DFC" w:rsidP="00297DF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768D377" w14:textId="57C82AA0" w:rsidR="0051326E" w:rsidRDefault="0051326E" w:rsidP="0051326E">
      <w:pPr>
        <w:tabs>
          <w:tab w:val="left" w:pos="1300"/>
        </w:tabs>
        <w:spacing w:after="0" w:line="276" w:lineRule="auto"/>
        <w:jc w:val="both"/>
        <w:rPr>
          <w:rFonts w:eastAsiaTheme="minorEastAsia"/>
          <w:lang w:eastAsia="zh-CN"/>
        </w:rPr>
      </w:pPr>
      <w:r>
        <w:rPr>
          <w:rFonts w:eastAsiaTheme="minorEastAsia"/>
          <w:lang w:eastAsia="zh-CN"/>
        </w:rPr>
        <w:t xml:space="preserve">In RAN1#116 [1], the following cases and options were discussed regarding the PDCCH monitoring behaviour after receiving a LP-WUS indicating wake-up. </w:t>
      </w:r>
    </w:p>
    <w:p w14:paraId="1E6FF551" w14:textId="77777777" w:rsidR="00255D87" w:rsidRPr="0051326E" w:rsidRDefault="009E0389" w:rsidP="0051326E">
      <w:pPr>
        <w:pStyle w:val="ListParagraph"/>
        <w:numPr>
          <w:ilvl w:val="0"/>
          <w:numId w:val="45"/>
        </w:numPr>
        <w:tabs>
          <w:tab w:val="left" w:pos="1300"/>
        </w:tabs>
        <w:spacing w:after="0" w:line="276" w:lineRule="auto"/>
        <w:ind w:leftChars="0"/>
        <w:jc w:val="both"/>
        <w:rPr>
          <w:rFonts w:eastAsiaTheme="minorEastAsia"/>
          <w:lang w:val="en-US" w:eastAsia="zh-CN"/>
        </w:rPr>
      </w:pPr>
      <w:r w:rsidRPr="0051326E">
        <w:rPr>
          <w:rFonts w:eastAsiaTheme="minorEastAsia" w:hint="eastAsia"/>
          <w:lang w:val="en-US" w:eastAsia="zh-CN"/>
        </w:rPr>
        <w:t>Case 1: PDCCH monitoring is triggered by LP-WUS with C-DRX configuration</w:t>
      </w:r>
    </w:p>
    <w:p w14:paraId="4822F19A" w14:textId="77777777" w:rsidR="00255D87" w:rsidRPr="0051326E" w:rsidRDefault="009E0389" w:rsidP="0051326E">
      <w:pPr>
        <w:pStyle w:val="ListParagraph"/>
        <w:numPr>
          <w:ilvl w:val="1"/>
          <w:numId w:val="45"/>
        </w:numPr>
        <w:tabs>
          <w:tab w:val="left" w:pos="1300"/>
        </w:tabs>
        <w:spacing w:after="0" w:line="276" w:lineRule="auto"/>
        <w:ind w:leftChars="0"/>
        <w:jc w:val="both"/>
        <w:rPr>
          <w:rFonts w:eastAsiaTheme="minorEastAsia"/>
          <w:lang w:val="en-US" w:eastAsia="zh-CN"/>
        </w:rPr>
      </w:pPr>
      <w:r w:rsidRPr="0051326E">
        <w:rPr>
          <w:rFonts w:eastAsiaTheme="minorEastAsia" w:hint="eastAsia"/>
          <w:lang w:val="en-US" w:eastAsia="zh-CN"/>
        </w:rPr>
        <w:t>Option 1-1: LP-WUS monitoring according to the LP-WUS monitoring configuration before drx-onDurationTimer to trigger the starting of the drx-onDurationTimer.</w:t>
      </w:r>
    </w:p>
    <w:p w14:paraId="7F9B7E3A" w14:textId="77777777" w:rsidR="00255D87" w:rsidRPr="0051326E" w:rsidRDefault="009E0389" w:rsidP="0051326E">
      <w:pPr>
        <w:pStyle w:val="ListParagraph"/>
        <w:numPr>
          <w:ilvl w:val="1"/>
          <w:numId w:val="45"/>
        </w:numPr>
        <w:tabs>
          <w:tab w:val="left" w:pos="1300"/>
        </w:tabs>
        <w:spacing w:after="0" w:line="276" w:lineRule="auto"/>
        <w:ind w:leftChars="0"/>
        <w:jc w:val="both"/>
        <w:rPr>
          <w:rFonts w:eastAsiaTheme="minorEastAsia"/>
          <w:lang w:val="en-US" w:eastAsia="zh-CN"/>
        </w:rPr>
      </w:pPr>
      <w:r w:rsidRPr="0051326E">
        <w:rPr>
          <w:rFonts w:eastAsiaTheme="minorEastAsia" w:hint="eastAsia"/>
          <w:lang w:val="en-US" w:eastAsia="zh-CN"/>
        </w:rPr>
        <w:t>Option 1-2: LP-WUS monitoring outside C-DRX active time according to the LP-WUS monitoring configuration to trigger PDCCH monitoring.</w:t>
      </w:r>
    </w:p>
    <w:p w14:paraId="0B467CBF" w14:textId="77777777" w:rsidR="00255D87" w:rsidRPr="0051326E" w:rsidRDefault="009E0389" w:rsidP="0051326E">
      <w:pPr>
        <w:pStyle w:val="ListParagraph"/>
        <w:numPr>
          <w:ilvl w:val="1"/>
          <w:numId w:val="45"/>
        </w:numPr>
        <w:tabs>
          <w:tab w:val="left" w:pos="1300"/>
        </w:tabs>
        <w:spacing w:after="0" w:line="276" w:lineRule="auto"/>
        <w:ind w:leftChars="0"/>
        <w:jc w:val="both"/>
        <w:rPr>
          <w:rFonts w:eastAsiaTheme="minorEastAsia"/>
          <w:lang w:val="en-US" w:eastAsia="zh-CN"/>
        </w:rPr>
      </w:pPr>
      <w:r w:rsidRPr="0051326E">
        <w:rPr>
          <w:rFonts w:eastAsiaTheme="minorEastAsia" w:hint="eastAsia"/>
          <w:lang w:val="en-US" w:eastAsia="zh-CN"/>
        </w:rPr>
        <w:t>Option 1-3: LP-WUS monitoring inside C-DRX active time according to the LP-WUS monitoring configuration to trigger PDCCH monitoring.</w:t>
      </w:r>
    </w:p>
    <w:p w14:paraId="2A2C60AA" w14:textId="77777777" w:rsidR="00255D87" w:rsidRPr="0051326E" w:rsidRDefault="009E0389" w:rsidP="0051326E">
      <w:pPr>
        <w:pStyle w:val="ListParagraph"/>
        <w:numPr>
          <w:ilvl w:val="0"/>
          <w:numId w:val="45"/>
        </w:numPr>
        <w:tabs>
          <w:tab w:val="left" w:pos="1300"/>
        </w:tabs>
        <w:spacing w:line="276" w:lineRule="auto"/>
        <w:ind w:leftChars="0"/>
        <w:jc w:val="both"/>
        <w:rPr>
          <w:rFonts w:eastAsiaTheme="minorEastAsia"/>
          <w:lang w:eastAsia="zh-CN"/>
        </w:rPr>
      </w:pPr>
      <w:r w:rsidRPr="0051326E">
        <w:rPr>
          <w:rFonts w:eastAsiaTheme="minorEastAsia" w:hint="eastAsia"/>
          <w:lang w:eastAsia="zh-CN"/>
        </w:rPr>
        <w:t>Case 2: PDCCH monitoring is triggered by LP-WUS without C-DRX configuration. LP-WUS can be monitored at any time according to the LP-WUS monitoring configuration</w:t>
      </w:r>
    </w:p>
    <w:p w14:paraId="35182E8B" w14:textId="2DDCFF01" w:rsidR="0051326E" w:rsidRPr="0051326E" w:rsidRDefault="0051326E" w:rsidP="00297DFC">
      <w:pPr>
        <w:tabs>
          <w:tab w:val="left" w:pos="1300"/>
        </w:tabs>
        <w:spacing w:line="276" w:lineRule="auto"/>
        <w:jc w:val="both"/>
        <w:rPr>
          <w:rFonts w:eastAsiaTheme="minorEastAsia"/>
          <w:lang w:val="en-US" w:eastAsia="zh-CN"/>
        </w:rPr>
      </w:pPr>
      <w:r>
        <w:rPr>
          <w:rFonts w:eastAsiaTheme="minorEastAsia"/>
          <w:lang w:val="en-US" w:eastAsia="zh-CN"/>
        </w:rPr>
        <w:t xml:space="preserve">First, it is noted that both Case 1 and Case 2 need to be supported, since restricting the usage of LP-WUS to be tied with C-DRX would be too conservative. </w:t>
      </w:r>
      <w:r w:rsidR="00DC694A">
        <w:rPr>
          <w:rFonts w:eastAsiaTheme="minorEastAsia"/>
          <w:lang w:val="en-US" w:eastAsia="zh-CN"/>
        </w:rPr>
        <w:t xml:space="preserve">Case 2 could be even a more genetic case to support LP-WUS without bundling a LP-WUS monitoring configuration/occasion with C-DRX operation. </w:t>
      </w:r>
    </w:p>
    <w:p w14:paraId="67A526CB" w14:textId="0CE782BD" w:rsidR="0051326E" w:rsidRDefault="0051326E" w:rsidP="00297DFC">
      <w:pPr>
        <w:tabs>
          <w:tab w:val="left" w:pos="1300"/>
        </w:tabs>
        <w:spacing w:line="276" w:lineRule="auto"/>
        <w:jc w:val="both"/>
        <w:rPr>
          <w:rFonts w:eastAsiaTheme="minorEastAsia"/>
          <w:lang w:eastAsia="zh-CN"/>
        </w:rPr>
      </w:pPr>
      <w:r>
        <w:rPr>
          <w:rFonts w:eastAsiaTheme="minorEastAsia"/>
          <w:lang w:eastAsia="zh-CN"/>
        </w:rPr>
        <w:t xml:space="preserve">Within Case 1, </w:t>
      </w:r>
      <w:r w:rsidR="00DC694A">
        <w:rPr>
          <w:rFonts w:eastAsiaTheme="minorEastAsia"/>
          <w:lang w:eastAsia="zh-CN"/>
        </w:rPr>
        <w:t xml:space="preserve">the intention of Option 1-1 at least covers the replacement of DCI format 2_6; and Option 1-2 is intended for flexible monitoring occasion of LP-WUS such that PDCCH monitoring after wake-up can be </w:t>
      </w:r>
      <w:r w:rsidR="00847DDD">
        <w:rPr>
          <w:rFonts w:eastAsiaTheme="minorEastAsia"/>
          <w:lang w:eastAsia="zh-CN"/>
        </w:rPr>
        <w:t xml:space="preserve">controlled </w:t>
      </w:r>
      <w:r w:rsidR="00B51272">
        <w:rPr>
          <w:rFonts w:eastAsiaTheme="minorEastAsia"/>
          <w:lang w:eastAsia="zh-CN"/>
        </w:rPr>
        <w:t>to a configured duration</w:t>
      </w:r>
      <w:r w:rsidR="00847DDD">
        <w:rPr>
          <w:rFonts w:eastAsiaTheme="minorEastAsia"/>
          <w:lang w:eastAsia="zh-CN"/>
        </w:rPr>
        <w:t xml:space="preserve"> and save the latency</w:t>
      </w:r>
      <w:r w:rsidR="00DC694A">
        <w:rPr>
          <w:rFonts w:eastAsiaTheme="minorEastAsia"/>
          <w:lang w:eastAsia="zh-CN"/>
        </w:rPr>
        <w:t xml:space="preserve">; and Option 1-3 uses a different pre-assumption on the PDCCH monitoring within the active time and further energy saving gain be achieved by enabling the PDCCH monitoring only based on LP-WUS indication. Among the three options, Option 1-1 is the one with least design effort and can reuse more design aspects from DCI format 2_6. Hence, we are supportive of Option 1-1 as the baseline functionality of LP-WUS when C-DRX is configured, and further study the remaining options if time allows in the work item. </w:t>
      </w:r>
    </w:p>
    <w:p w14:paraId="7FB9EF82" w14:textId="74E488E2" w:rsidR="00D53422" w:rsidRPr="00D53422" w:rsidRDefault="00297DFC" w:rsidP="004B06A6">
      <w:pPr>
        <w:tabs>
          <w:tab w:val="left" w:pos="1300"/>
        </w:tabs>
        <w:spacing w:after="0" w:line="276" w:lineRule="auto"/>
        <w:jc w:val="both"/>
        <w:rPr>
          <w:rFonts w:eastAsiaTheme="minorEastAsia"/>
          <w:b/>
          <w:u w:val="single"/>
          <w:lang w:eastAsia="zh-CN"/>
        </w:rPr>
      </w:pPr>
      <w:r w:rsidRPr="00D53422">
        <w:rPr>
          <w:rFonts w:eastAsiaTheme="minorEastAsia"/>
          <w:b/>
          <w:u w:val="single"/>
          <w:lang w:eastAsia="zh-CN"/>
        </w:rPr>
        <w:t xml:space="preserve">Proposal </w:t>
      </w:r>
      <w:r w:rsidR="00093F44" w:rsidRPr="00D53422">
        <w:rPr>
          <w:rFonts w:eastAsiaTheme="minorEastAsia"/>
          <w:b/>
          <w:u w:val="single"/>
          <w:lang w:eastAsia="zh-CN"/>
        </w:rPr>
        <w:t>7</w:t>
      </w:r>
      <w:r w:rsidR="00D53422" w:rsidRPr="00D53422">
        <w:rPr>
          <w:rFonts w:eastAsiaTheme="minorEastAsia"/>
          <w:b/>
          <w:u w:val="single"/>
          <w:lang w:eastAsia="zh-CN"/>
        </w:rPr>
        <w:t xml:space="preserve">: </w:t>
      </w:r>
      <w:r w:rsidR="00DC694A">
        <w:rPr>
          <w:rFonts w:eastAsiaTheme="minorEastAsia"/>
          <w:b/>
          <w:u w:val="single"/>
          <w:lang w:eastAsia="zh-CN"/>
        </w:rPr>
        <w:t>For PDCCH monitoring after wake-up indication by LP-WUS, at least support Option 1-1 in Case 1 and Case 2.</w:t>
      </w:r>
    </w:p>
    <w:p w14:paraId="35ED8519" w14:textId="7777777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7417E7E5" w14:textId="52532AE9" w:rsidR="00CD53B1" w:rsidRDefault="00CD53B1" w:rsidP="00AB7DFE">
      <w:pPr>
        <w:spacing w:after="0"/>
      </w:pPr>
      <w:r>
        <w:t>The proposals</w:t>
      </w:r>
      <w:r w:rsidRPr="00816B5E">
        <w:t xml:space="preserve"> made in this contribution </w:t>
      </w:r>
      <w:r>
        <w:t>are</w:t>
      </w:r>
      <w:r w:rsidRPr="00816B5E">
        <w:t xml:space="preserve"> summarized below</w:t>
      </w:r>
      <w:r>
        <w:t xml:space="preserve">: </w:t>
      </w:r>
    </w:p>
    <w:p w14:paraId="5BA20462" w14:textId="718F1856" w:rsidR="00473F1D" w:rsidRDefault="00473F1D" w:rsidP="00AB7DFE">
      <w:pPr>
        <w:spacing w:after="0"/>
      </w:pPr>
    </w:p>
    <w:p w14:paraId="6AD89978" w14:textId="12848689" w:rsidR="00715EBD" w:rsidRDefault="00715EBD" w:rsidP="00715EBD">
      <w:pPr>
        <w:tabs>
          <w:tab w:val="left" w:pos="1300"/>
        </w:tabs>
        <w:spacing w:line="276" w:lineRule="auto"/>
        <w:jc w:val="both"/>
        <w:rPr>
          <w:rFonts w:eastAsiaTheme="minorEastAsia"/>
          <w:b/>
          <w:u w:val="single"/>
          <w:lang w:eastAsia="zh-CN"/>
        </w:rPr>
      </w:pPr>
      <w:r w:rsidRPr="009348A5">
        <w:rPr>
          <w:rFonts w:eastAsiaTheme="minorEastAsia"/>
          <w:b/>
          <w:u w:val="single"/>
          <w:lang w:eastAsia="zh-CN"/>
        </w:rPr>
        <w:lastRenderedPageBreak/>
        <w:t>Proposal 1: LP-WUS operation in RRC_CONNECTED mode shall take RRC_IDLE and RRC_INACTIVE modes as a baseline, and is only optimized over aspects exclusively applicable for RRC_CONNECTED mode</w:t>
      </w:r>
      <w:r>
        <w:rPr>
          <w:rFonts w:eastAsiaTheme="minorEastAsia"/>
          <w:b/>
          <w:u w:val="single"/>
          <w:lang w:eastAsia="zh-CN"/>
        </w:rPr>
        <w:t>.</w:t>
      </w:r>
    </w:p>
    <w:p w14:paraId="33F53EA9" w14:textId="77777777" w:rsidR="00715EBD" w:rsidRDefault="00715EBD" w:rsidP="00715EBD">
      <w:pPr>
        <w:spacing w:beforeLines="50" w:before="120" w:after="0"/>
        <w:jc w:val="both"/>
        <w:rPr>
          <w:b/>
          <w:u w:val="single"/>
        </w:rPr>
      </w:pPr>
      <w:r w:rsidRPr="00BD6587">
        <w:rPr>
          <w:b/>
          <w:u w:val="single"/>
        </w:rPr>
        <w:t xml:space="preserve">Proposal </w:t>
      </w:r>
      <w:r>
        <w:rPr>
          <w:b/>
          <w:u w:val="single"/>
        </w:rPr>
        <w:t>2</w:t>
      </w:r>
      <w:r w:rsidRPr="00BD6587">
        <w:rPr>
          <w:b/>
          <w:u w:val="single"/>
        </w:rPr>
        <w:t>: For RRC_</w:t>
      </w:r>
      <w:r>
        <w:rPr>
          <w:b/>
          <w:u w:val="single"/>
        </w:rPr>
        <w:t>CONNECTED mode:</w:t>
      </w:r>
    </w:p>
    <w:p w14:paraId="6271B674" w14:textId="77777777" w:rsidR="00715EBD" w:rsidRDefault="00715EBD" w:rsidP="00715EBD">
      <w:pPr>
        <w:pStyle w:val="ListParagraph"/>
        <w:numPr>
          <w:ilvl w:val="0"/>
          <w:numId w:val="41"/>
        </w:numPr>
        <w:spacing w:after="0"/>
        <w:ind w:leftChars="0"/>
        <w:jc w:val="both"/>
        <w:rPr>
          <w:b/>
          <w:u w:val="single"/>
        </w:rPr>
      </w:pPr>
      <w:r>
        <w:rPr>
          <w:b/>
          <w:u w:val="single"/>
        </w:rPr>
        <w:t>i</w:t>
      </w:r>
      <w:r w:rsidRPr="00377494">
        <w:rPr>
          <w:b/>
          <w:u w:val="single"/>
        </w:rPr>
        <w:t xml:space="preserve">nformation </w:t>
      </w:r>
      <w:r>
        <w:rPr>
          <w:b/>
          <w:u w:val="single"/>
        </w:rPr>
        <w:t xml:space="preserve">bits are included in the payload of LP-WUS with a CRC; </w:t>
      </w:r>
    </w:p>
    <w:p w14:paraId="3F7170E8" w14:textId="77777777" w:rsidR="00715EBD" w:rsidRPr="005055B3" w:rsidRDefault="00715EBD" w:rsidP="00715EBD">
      <w:pPr>
        <w:pStyle w:val="ListParagraph"/>
        <w:numPr>
          <w:ilvl w:val="0"/>
          <w:numId w:val="41"/>
        </w:numPr>
        <w:spacing w:after="0"/>
        <w:ind w:leftChars="0"/>
        <w:jc w:val="both"/>
        <w:rPr>
          <w:b/>
          <w:u w:val="single"/>
        </w:rPr>
      </w:pPr>
      <w:r>
        <w:rPr>
          <w:b/>
          <w:u w:val="single"/>
        </w:rPr>
        <w:t>information bits include at least one i</w:t>
      </w:r>
      <w:r w:rsidRPr="005055B3">
        <w:rPr>
          <w:b/>
          <w:u w:val="single"/>
        </w:rPr>
        <w:t xml:space="preserve">dentification </w:t>
      </w:r>
      <w:r>
        <w:rPr>
          <w:b/>
          <w:u w:val="single"/>
        </w:rPr>
        <w:t xml:space="preserve">of the targeted UE (s) </w:t>
      </w:r>
      <w:r w:rsidRPr="005055B3">
        <w:rPr>
          <w:b/>
          <w:u w:val="single"/>
        </w:rPr>
        <w:t>(UE-group ID, or UE-subgroup ID)</w:t>
      </w:r>
      <w:r>
        <w:rPr>
          <w:b/>
          <w:u w:val="single"/>
        </w:rPr>
        <w:t>;</w:t>
      </w:r>
    </w:p>
    <w:p w14:paraId="7E055C47" w14:textId="77777777" w:rsidR="00715EBD" w:rsidRPr="005055B3" w:rsidRDefault="00715EBD" w:rsidP="00430D41">
      <w:pPr>
        <w:pStyle w:val="ListParagraph"/>
        <w:numPr>
          <w:ilvl w:val="0"/>
          <w:numId w:val="41"/>
        </w:numPr>
        <w:ind w:leftChars="0"/>
        <w:jc w:val="both"/>
        <w:rPr>
          <w:b/>
          <w:u w:val="single"/>
        </w:rPr>
      </w:pPr>
      <w:r>
        <w:rPr>
          <w:b/>
          <w:u w:val="single"/>
        </w:rPr>
        <w:t>the presence of the LP-WUS indicates the targeted UE(s) to wake-up</w:t>
      </w:r>
      <w:r w:rsidRPr="005055B3">
        <w:rPr>
          <w:b/>
          <w:u w:val="single"/>
        </w:rPr>
        <w:t>.</w:t>
      </w:r>
    </w:p>
    <w:p w14:paraId="1430CE39" w14:textId="77777777" w:rsidR="00715EBD" w:rsidRPr="00DC6ABA" w:rsidRDefault="00715EBD" w:rsidP="00715EBD">
      <w:pPr>
        <w:jc w:val="both"/>
        <w:rPr>
          <w:b/>
          <w:color w:val="000000" w:themeColor="text1"/>
          <w:u w:val="single"/>
          <w:lang w:val="en-US"/>
        </w:rPr>
      </w:pPr>
      <w:r w:rsidRPr="00DC6ABA">
        <w:rPr>
          <w:b/>
          <w:color w:val="000000" w:themeColor="text1"/>
          <w:u w:val="single"/>
          <w:lang w:val="en-US"/>
        </w:rPr>
        <w:t xml:space="preserve">Proposal </w:t>
      </w:r>
      <w:r>
        <w:rPr>
          <w:b/>
          <w:color w:val="000000" w:themeColor="text1"/>
          <w:u w:val="single"/>
          <w:lang w:val="en-US"/>
        </w:rPr>
        <w:t>3</w:t>
      </w:r>
      <w:r w:rsidRPr="00DC6ABA">
        <w:rPr>
          <w:b/>
          <w:color w:val="000000" w:themeColor="text1"/>
          <w:u w:val="single"/>
          <w:lang w:val="en-US"/>
        </w:rPr>
        <w:t xml:space="preserve">: </w:t>
      </w:r>
      <w:r>
        <w:rPr>
          <w:b/>
          <w:color w:val="000000" w:themeColor="text1"/>
          <w:u w:val="single"/>
          <w:lang w:val="en-US"/>
        </w:rPr>
        <w:t xml:space="preserve">In </w:t>
      </w:r>
      <w:r w:rsidRPr="005C7337">
        <w:rPr>
          <w:b/>
          <w:color w:val="000000" w:themeColor="text1"/>
          <w:u w:val="single"/>
          <w:lang w:val="en-US"/>
        </w:rPr>
        <w:t xml:space="preserve">RRC_CONNECTED mode, the configuration </w:t>
      </w:r>
      <w:r>
        <w:rPr>
          <w:b/>
          <w:color w:val="000000" w:themeColor="text1"/>
          <w:u w:val="single"/>
          <w:lang w:val="en-US"/>
        </w:rPr>
        <w:t>of LP-WUS is further</w:t>
      </w:r>
      <w:r w:rsidRPr="005C7337">
        <w:rPr>
          <w:b/>
          <w:color w:val="000000" w:themeColor="text1"/>
          <w:u w:val="single"/>
          <w:lang w:val="en-US"/>
        </w:rPr>
        <w:t xml:space="preserve"> provided by dedicated RRC parameter, in addition to the methods supported in RRC_IDLE and RRC_INACTIVE modes</w:t>
      </w:r>
      <w:r w:rsidRPr="00DC6ABA">
        <w:rPr>
          <w:b/>
          <w:color w:val="000000" w:themeColor="text1"/>
          <w:u w:val="single"/>
          <w:lang w:val="en-US"/>
        </w:rPr>
        <w:t>.</w:t>
      </w:r>
    </w:p>
    <w:p w14:paraId="4A8CCE3D" w14:textId="77777777" w:rsidR="00715EBD" w:rsidRPr="00BD6587" w:rsidRDefault="00715EBD" w:rsidP="00715EBD">
      <w:pPr>
        <w:spacing w:after="0"/>
        <w:jc w:val="both"/>
        <w:rPr>
          <w:b/>
          <w:u w:val="single"/>
          <w:lang w:val="en-US"/>
        </w:rPr>
      </w:pPr>
      <w:r w:rsidRPr="00BD6587">
        <w:rPr>
          <w:b/>
          <w:u w:val="single"/>
          <w:lang w:val="en-US"/>
        </w:rPr>
        <w:t xml:space="preserve">Proposal </w:t>
      </w:r>
      <w:r>
        <w:rPr>
          <w:b/>
          <w:u w:val="single"/>
          <w:lang w:val="en-US"/>
        </w:rPr>
        <w:t>4</w:t>
      </w:r>
      <w:r w:rsidRPr="00BD6587">
        <w:rPr>
          <w:b/>
          <w:u w:val="single"/>
          <w:lang w:val="en-US"/>
        </w:rPr>
        <w:t xml:space="preserve">: For </w:t>
      </w:r>
      <w:r>
        <w:rPr>
          <w:b/>
          <w:u w:val="single"/>
          <w:lang w:val="en-US"/>
        </w:rPr>
        <w:t>configuration</w:t>
      </w:r>
      <w:r w:rsidRPr="00BD6587">
        <w:rPr>
          <w:b/>
          <w:u w:val="single"/>
          <w:lang w:val="en-US"/>
        </w:rPr>
        <w:t xml:space="preserve"> of LP-WUS:</w:t>
      </w:r>
    </w:p>
    <w:p w14:paraId="16D0DD11" w14:textId="77777777" w:rsidR="00715EBD" w:rsidRPr="00BA614D" w:rsidRDefault="00715EBD" w:rsidP="00715EBD">
      <w:pPr>
        <w:pStyle w:val="ListParagraph"/>
        <w:numPr>
          <w:ilvl w:val="0"/>
          <w:numId w:val="41"/>
        </w:numPr>
        <w:spacing w:after="0"/>
        <w:ind w:leftChars="0"/>
        <w:jc w:val="both"/>
        <w:rPr>
          <w:b/>
          <w:u w:val="single"/>
        </w:rPr>
      </w:pPr>
      <w:r w:rsidRPr="00BA614D">
        <w:rPr>
          <w:b/>
          <w:u w:val="single"/>
        </w:rPr>
        <w:t>Frequency location of LP-WUS shall be configurable;</w:t>
      </w:r>
    </w:p>
    <w:p w14:paraId="65BDA605" w14:textId="77777777" w:rsidR="00715EBD" w:rsidRDefault="00715EBD" w:rsidP="00715EBD">
      <w:pPr>
        <w:pStyle w:val="ListParagraph"/>
        <w:numPr>
          <w:ilvl w:val="0"/>
          <w:numId w:val="41"/>
        </w:numPr>
        <w:spacing w:after="0"/>
        <w:ind w:leftChars="0"/>
        <w:jc w:val="both"/>
        <w:rPr>
          <w:b/>
          <w:u w:val="single"/>
        </w:rPr>
      </w:pPr>
      <w:r>
        <w:rPr>
          <w:b/>
          <w:u w:val="single"/>
        </w:rPr>
        <w:t>Sub-grouping for LP-WUS can be supported;</w:t>
      </w:r>
    </w:p>
    <w:p w14:paraId="37970DA5" w14:textId="77777777" w:rsidR="00715EBD" w:rsidRDefault="00715EBD" w:rsidP="00715EBD">
      <w:pPr>
        <w:pStyle w:val="ListParagraph"/>
        <w:numPr>
          <w:ilvl w:val="0"/>
          <w:numId w:val="41"/>
        </w:numPr>
        <w:ind w:leftChars="0"/>
        <w:jc w:val="both"/>
        <w:rPr>
          <w:b/>
          <w:u w:val="single"/>
        </w:rPr>
      </w:pPr>
      <w:r>
        <w:rPr>
          <w:b/>
          <w:u w:val="single"/>
        </w:rPr>
        <w:t>DRX operation for monitoring LP-WUS is supported.</w:t>
      </w:r>
    </w:p>
    <w:p w14:paraId="29F21297" w14:textId="77777777" w:rsidR="00715EBD" w:rsidRPr="002A1C45" w:rsidRDefault="00715EBD" w:rsidP="00430D41">
      <w:pPr>
        <w:tabs>
          <w:tab w:val="left" w:pos="1300"/>
        </w:tabs>
        <w:spacing w:line="276" w:lineRule="auto"/>
        <w:jc w:val="both"/>
        <w:rPr>
          <w:rFonts w:eastAsiaTheme="minorEastAsia"/>
          <w:lang w:eastAsia="zh-CN"/>
        </w:rPr>
      </w:pPr>
      <w:r w:rsidRPr="002A1C45">
        <w:rPr>
          <w:rFonts w:eastAsiaTheme="minorEastAsia"/>
          <w:b/>
          <w:u w:val="single"/>
          <w:lang w:eastAsia="zh-CN"/>
        </w:rPr>
        <w:t xml:space="preserve">Proposal 5: </w:t>
      </w:r>
      <w:r>
        <w:rPr>
          <w:rFonts w:eastAsiaTheme="minorEastAsia"/>
          <w:b/>
          <w:u w:val="single"/>
          <w:lang w:eastAsia="zh-CN"/>
        </w:rPr>
        <w:t>W</w:t>
      </w:r>
      <w:r w:rsidRPr="009E4664">
        <w:rPr>
          <w:rFonts w:eastAsiaTheme="minorEastAsia"/>
          <w:b/>
          <w:u w:val="single"/>
          <w:lang w:eastAsia="zh-CN"/>
        </w:rPr>
        <w:t>hen C-DRX operation is configured</w:t>
      </w:r>
      <w:r>
        <w:rPr>
          <w:rFonts w:eastAsiaTheme="minorEastAsia"/>
          <w:b/>
          <w:u w:val="single"/>
          <w:lang w:eastAsia="zh-CN"/>
        </w:rPr>
        <w:t>, t</w:t>
      </w:r>
      <w:r w:rsidRPr="002A1C45">
        <w:rPr>
          <w:rFonts w:eastAsiaTheme="minorEastAsia"/>
          <w:b/>
          <w:u w:val="single"/>
          <w:lang w:eastAsia="zh-CN"/>
        </w:rPr>
        <w:t>he cycle for LP-WUS DRX</w:t>
      </w:r>
      <w:r>
        <w:rPr>
          <w:rFonts w:eastAsiaTheme="minorEastAsia"/>
          <w:b/>
          <w:u w:val="single"/>
          <w:lang w:eastAsia="zh-CN"/>
        </w:rPr>
        <w:t xml:space="preserve"> can be at least the same as the </w:t>
      </w:r>
      <w:r w:rsidRPr="002A1C45">
        <w:rPr>
          <w:rFonts w:eastAsiaTheme="minorEastAsia"/>
          <w:b/>
          <w:u w:val="single"/>
          <w:lang w:eastAsia="zh-CN"/>
        </w:rPr>
        <w:t>C-DRX cycle</w:t>
      </w:r>
      <w:r>
        <w:rPr>
          <w:rFonts w:eastAsiaTheme="minorEastAsia"/>
          <w:b/>
          <w:lang w:eastAsia="zh-CN"/>
        </w:rPr>
        <w:t>.</w:t>
      </w:r>
      <w:r>
        <w:rPr>
          <w:rFonts w:eastAsiaTheme="minorEastAsia"/>
          <w:lang w:eastAsia="zh-CN"/>
        </w:rPr>
        <w:t xml:space="preserve"> </w:t>
      </w:r>
    </w:p>
    <w:p w14:paraId="0FE121BC" w14:textId="77777777" w:rsidR="00715EBD" w:rsidRPr="00093F44" w:rsidRDefault="00715EBD" w:rsidP="00715EBD">
      <w:pPr>
        <w:tabs>
          <w:tab w:val="left" w:pos="1300"/>
        </w:tabs>
        <w:spacing w:line="276" w:lineRule="auto"/>
        <w:jc w:val="both"/>
        <w:rPr>
          <w:rFonts w:eastAsiaTheme="minorEastAsia"/>
          <w:b/>
          <w:lang w:eastAsia="zh-CN"/>
        </w:rPr>
      </w:pPr>
      <w:r>
        <w:rPr>
          <w:b/>
          <w:u w:val="single"/>
          <w:lang w:val="en-US"/>
        </w:rPr>
        <w:t>Proposal 6: For activation/deactivation of LP-WUS monitoring, prioritize Option 2 and Option 3,</w:t>
      </w:r>
      <w:r w:rsidRPr="00093F44">
        <w:rPr>
          <w:b/>
          <w:u w:val="single"/>
          <w:lang w:val="en-US"/>
        </w:rPr>
        <w:t xml:space="preserve"> and </w:t>
      </w:r>
      <w:r>
        <w:rPr>
          <w:b/>
          <w:u w:val="single"/>
          <w:lang w:val="en-US"/>
        </w:rPr>
        <w:t>support</w:t>
      </w:r>
      <w:r w:rsidRPr="00093F44">
        <w:rPr>
          <w:b/>
          <w:u w:val="single"/>
          <w:lang w:val="en-US"/>
        </w:rPr>
        <w:t xml:space="preserve"> </w:t>
      </w:r>
      <w:r>
        <w:rPr>
          <w:b/>
          <w:u w:val="single"/>
          <w:lang w:val="en-US"/>
        </w:rPr>
        <w:t xml:space="preserve">explicit </w:t>
      </w:r>
      <w:r w:rsidRPr="00093F44">
        <w:rPr>
          <w:b/>
          <w:u w:val="single"/>
          <w:lang w:val="en-US"/>
        </w:rPr>
        <w:t xml:space="preserve">confirmation message(s) </w:t>
      </w:r>
      <w:r>
        <w:rPr>
          <w:b/>
          <w:u w:val="single"/>
          <w:lang w:val="en-US"/>
        </w:rPr>
        <w:t>from the UE</w:t>
      </w:r>
      <w:r w:rsidRPr="00093F44">
        <w:rPr>
          <w:b/>
          <w:u w:val="single"/>
          <w:lang w:val="en-US"/>
        </w:rPr>
        <w:t xml:space="preserve"> to the gNB</w:t>
      </w:r>
      <w:r>
        <w:rPr>
          <w:b/>
          <w:u w:val="single"/>
          <w:lang w:val="en-US"/>
        </w:rPr>
        <w:t xml:space="preserve"> for handshake in Option 2</w:t>
      </w:r>
      <w:r w:rsidRPr="00093F44">
        <w:rPr>
          <w:b/>
          <w:u w:val="single"/>
          <w:lang w:val="en-US"/>
        </w:rPr>
        <w:t>.</w:t>
      </w:r>
      <w:r w:rsidRPr="00093F44">
        <w:rPr>
          <w:rFonts w:eastAsiaTheme="minorEastAsia"/>
          <w:b/>
          <w:lang w:eastAsia="zh-CN"/>
        </w:rPr>
        <w:t xml:space="preserve"> </w:t>
      </w:r>
    </w:p>
    <w:p w14:paraId="5856F16B" w14:textId="77777777" w:rsidR="00715EBD" w:rsidRPr="00D53422" w:rsidRDefault="00715EBD" w:rsidP="00430D41">
      <w:pPr>
        <w:tabs>
          <w:tab w:val="left" w:pos="1300"/>
        </w:tabs>
        <w:spacing w:line="276" w:lineRule="auto"/>
        <w:jc w:val="both"/>
        <w:rPr>
          <w:rFonts w:eastAsiaTheme="minorEastAsia"/>
          <w:b/>
          <w:u w:val="single"/>
          <w:lang w:eastAsia="zh-CN"/>
        </w:rPr>
      </w:pPr>
      <w:r w:rsidRPr="00D53422">
        <w:rPr>
          <w:rFonts w:eastAsiaTheme="minorEastAsia"/>
          <w:b/>
          <w:u w:val="single"/>
          <w:lang w:eastAsia="zh-CN"/>
        </w:rPr>
        <w:t xml:space="preserve">Proposal 7: </w:t>
      </w:r>
      <w:r>
        <w:rPr>
          <w:rFonts w:eastAsiaTheme="minorEastAsia"/>
          <w:b/>
          <w:u w:val="single"/>
          <w:lang w:eastAsia="zh-CN"/>
        </w:rPr>
        <w:t>For PDCCH monitoring after wake-up indication by LP-WUS, at least support Option 1-1 in Case 1 and Case 2.</w:t>
      </w:r>
    </w:p>
    <w:p w14:paraId="67CD687A" w14:textId="115F66DA" w:rsidR="008554CC" w:rsidRDefault="008554CC" w:rsidP="008554CC">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Appe</w:t>
      </w:r>
      <w:r w:rsidR="00F85D43">
        <w:rPr>
          <w:szCs w:val="20"/>
          <w:lang w:val="en-US"/>
        </w:rPr>
        <w:t>n</w:t>
      </w:r>
      <w:r>
        <w:rPr>
          <w:szCs w:val="20"/>
          <w:lang w:val="en-US"/>
        </w:rPr>
        <w:t>dix</w:t>
      </w:r>
    </w:p>
    <w:p w14:paraId="7BB8C24F" w14:textId="77777777" w:rsidR="006C00F9" w:rsidRPr="006D1D1A" w:rsidRDefault="006C00F9" w:rsidP="006C00F9">
      <w:pPr>
        <w:tabs>
          <w:tab w:val="left" w:pos="3600"/>
        </w:tabs>
        <w:spacing w:after="0"/>
        <w:jc w:val="both"/>
        <w:rPr>
          <w:rFonts w:eastAsia="Batang"/>
          <w:lang w:eastAsia="x-none"/>
        </w:rPr>
      </w:pPr>
      <w:r>
        <w:t>[1] 3GPP RAN1#116 chairman notes, Feb, 2024.</w:t>
      </w:r>
    </w:p>
    <w:p w14:paraId="4E5228FC" w14:textId="1868E9BD" w:rsidR="005A1EF0" w:rsidRPr="006D1D1A" w:rsidRDefault="005A1EF0" w:rsidP="006C00F9">
      <w:pPr>
        <w:tabs>
          <w:tab w:val="left" w:pos="3600"/>
        </w:tabs>
        <w:spacing w:after="0"/>
        <w:jc w:val="both"/>
        <w:rPr>
          <w:rFonts w:eastAsia="Batang"/>
          <w:lang w:eastAsia="x-none"/>
        </w:rPr>
      </w:pPr>
      <w:r>
        <w:t xml:space="preserve">[2] </w:t>
      </w:r>
      <w:r w:rsidR="00DC694A">
        <w:t>R1-</w:t>
      </w:r>
      <w:r w:rsidR="00715EBD">
        <w:t>2402476</w:t>
      </w:r>
      <w:r>
        <w:t xml:space="preserve">, </w:t>
      </w:r>
      <w:r w:rsidRPr="005A1EF0">
        <w:t>LP-WUS operation in IDLE/INACTIVE modes</w:t>
      </w:r>
      <w:r>
        <w:t xml:space="preserve">, Samsung. </w:t>
      </w:r>
    </w:p>
    <w:p w14:paraId="185B1C51" w14:textId="05806C8C" w:rsidR="0001480C" w:rsidRPr="006D1D1A" w:rsidRDefault="0001480C" w:rsidP="0001480C">
      <w:pPr>
        <w:tabs>
          <w:tab w:val="left" w:pos="3600"/>
        </w:tabs>
        <w:spacing w:after="0"/>
        <w:jc w:val="both"/>
        <w:rPr>
          <w:rFonts w:eastAsia="Batang"/>
          <w:lang w:eastAsia="x-none"/>
        </w:rPr>
      </w:pPr>
      <w:r>
        <w:t xml:space="preserve">[3] </w:t>
      </w:r>
      <w:r w:rsidR="00715EBD">
        <w:t>R1-2402475</w:t>
      </w:r>
      <w:r>
        <w:t xml:space="preserve">, </w:t>
      </w:r>
      <w:r w:rsidRPr="005A1EF0">
        <w:t xml:space="preserve">LP-WUS </w:t>
      </w:r>
      <w:r>
        <w:t xml:space="preserve">and LP-SS design, Samsung. </w:t>
      </w:r>
    </w:p>
    <w:p w14:paraId="63DE7222" w14:textId="77777777" w:rsidR="008554CC" w:rsidRPr="00F53389" w:rsidRDefault="008554CC" w:rsidP="006D1D1A">
      <w:pPr>
        <w:spacing w:after="0"/>
        <w:rPr>
          <w:lang w:eastAsia="ja-JP"/>
        </w:rPr>
      </w:pPr>
    </w:p>
    <w:sectPr w:rsidR="008554CC" w:rsidRPr="00F53389"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AE358" w14:textId="77777777" w:rsidR="00271DA4" w:rsidRDefault="00271DA4" w:rsidP="00083046">
      <w:r>
        <w:separator/>
      </w:r>
    </w:p>
  </w:endnote>
  <w:endnote w:type="continuationSeparator" w:id="0">
    <w:p w14:paraId="37AD3CE5" w14:textId="77777777" w:rsidR="00271DA4" w:rsidRDefault="00271DA4"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F6F69D" w14:textId="77777777" w:rsidR="00271DA4" w:rsidRDefault="00271DA4" w:rsidP="00083046">
      <w:r>
        <w:separator/>
      </w:r>
    </w:p>
  </w:footnote>
  <w:footnote w:type="continuationSeparator" w:id="0">
    <w:p w14:paraId="03050ABB" w14:textId="77777777" w:rsidR="00271DA4" w:rsidRDefault="00271DA4"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22110C" w:rsidRDefault="002211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A1751D"/>
    <w:multiLevelType w:val="hybridMultilevel"/>
    <w:tmpl w:val="621ADED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CB5F27"/>
    <w:multiLevelType w:val="hybridMultilevel"/>
    <w:tmpl w:val="32D09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2A0A4B"/>
    <w:multiLevelType w:val="hybridMultilevel"/>
    <w:tmpl w:val="15EEC074"/>
    <w:lvl w:ilvl="0" w:tplc="C1CC6008">
      <w:start w:val="1"/>
      <w:numFmt w:val="bullet"/>
      <w:lvlText w:val="•"/>
      <w:lvlJc w:val="left"/>
      <w:pPr>
        <w:tabs>
          <w:tab w:val="num" w:pos="360"/>
        </w:tabs>
        <w:ind w:left="360" w:hanging="360"/>
      </w:pPr>
      <w:rPr>
        <w:rFonts w:ascii="Arial" w:hAnsi="Arial" w:hint="default"/>
      </w:rPr>
    </w:lvl>
    <w:lvl w:ilvl="1" w:tplc="7CF441BE">
      <w:start w:val="1"/>
      <w:numFmt w:val="bullet"/>
      <w:lvlText w:val="•"/>
      <w:lvlJc w:val="left"/>
      <w:pPr>
        <w:tabs>
          <w:tab w:val="num" w:pos="1080"/>
        </w:tabs>
        <w:ind w:left="1080" w:hanging="360"/>
      </w:pPr>
      <w:rPr>
        <w:rFonts w:ascii="Arial" w:hAnsi="Arial" w:hint="default"/>
      </w:rPr>
    </w:lvl>
    <w:lvl w:ilvl="2" w:tplc="7068C712">
      <w:start w:val="302"/>
      <w:numFmt w:val="bullet"/>
      <w:lvlText w:val="•"/>
      <w:lvlJc w:val="left"/>
      <w:pPr>
        <w:tabs>
          <w:tab w:val="num" w:pos="1800"/>
        </w:tabs>
        <w:ind w:left="1800" w:hanging="360"/>
      </w:pPr>
      <w:rPr>
        <w:rFonts w:ascii="Arial" w:hAnsi="Arial" w:hint="default"/>
      </w:rPr>
    </w:lvl>
    <w:lvl w:ilvl="3" w:tplc="B226117C" w:tentative="1">
      <w:start w:val="1"/>
      <w:numFmt w:val="bullet"/>
      <w:lvlText w:val="•"/>
      <w:lvlJc w:val="left"/>
      <w:pPr>
        <w:tabs>
          <w:tab w:val="num" w:pos="2520"/>
        </w:tabs>
        <w:ind w:left="2520" w:hanging="360"/>
      </w:pPr>
      <w:rPr>
        <w:rFonts w:ascii="Arial" w:hAnsi="Arial" w:hint="default"/>
      </w:rPr>
    </w:lvl>
    <w:lvl w:ilvl="4" w:tplc="2DE87BA8" w:tentative="1">
      <w:start w:val="1"/>
      <w:numFmt w:val="bullet"/>
      <w:lvlText w:val="•"/>
      <w:lvlJc w:val="left"/>
      <w:pPr>
        <w:tabs>
          <w:tab w:val="num" w:pos="3240"/>
        </w:tabs>
        <w:ind w:left="3240" w:hanging="360"/>
      </w:pPr>
      <w:rPr>
        <w:rFonts w:ascii="Arial" w:hAnsi="Arial" w:hint="default"/>
      </w:rPr>
    </w:lvl>
    <w:lvl w:ilvl="5" w:tplc="55E0F1F8" w:tentative="1">
      <w:start w:val="1"/>
      <w:numFmt w:val="bullet"/>
      <w:lvlText w:val="•"/>
      <w:lvlJc w:val="left"/>
      <w:pPr>
        <w:tabs>
          <w:tab w:val="num" w:pos="3960"/>
        </w:tabs>
        <w:ind w:left="3960" w:hanging="360"/>
      </w:pPr>
      <w:rPr>
        <w:rFonts w:ascii="Arial" w:hAnsi="Arial" w:hint="default"/>
      </w:rPr>
    </w:lvl>
    <w:lvl w:ilvl="6" w:tplc="5514603E" w:tentative="1">
      <w:start w:val="1"/>
      <w:numFmt w:val="bullet"/>
      <w:lvlText w:val="•"/>
      <w:lvlJc w:val="left"/>
      <w:pPr>
        <w:tabs>
          <w:tab w:val="num" w:pos="4680"/>
        </w:tabs>
        <w:ind w:left="4680" w:hanging="360"/>
      </w:pPr>
      <w:rPr>
        <w:rFonts w:ascii="Arial" w:hAnsi="Arial" w:hint="default"/>
      </w:rPr>
    </w:lvl>
    <w:lvl w:ilvl="7" w:tplc="91D65448" w:tentative="1">
      <w:start w:val="1"/>
      <w:numFmt w:val="bullet"/>
      <w:lvlText w:val="•"/>
      <w:lvlJc w:val="left"/>
      <w:pPr>
        <w:tabs>
          <w:tab w:val="num" w:pos="5400"/>
        </w:tabs>
        <w:ind w:left="5400" w:hanging="360"/>
      </w:pPr>
      <w:rPr>
        <w:rFonts w:ascii="Arial" w:hAnsi="Arial" w:hint="default"/>
      </w:rPr>
    </w:lvl>
    <w:lvl w:ilvl="8" w:tplc="C15A1AF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B0B4D63"/>
    <w:multiLevelType w:val="hybridMultilevel"/>
    <w:tmpl w:val="B19AD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C53CC0"/>
    <w:multiLevelType w:val="hybridMultilevel"/>
    <w:tmpl w:val="66FE8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004182"/>
    <w:multiLevelType w:val="hybridMultilevel"/>
    <w:tmpl w:val="D1542B48"/>
    <w:lvl w:ilvl="0" w:tplc="E29AC168">
      <w:start w:val="1"/>
      <w:numFmt w:val="bullet"/>
      <w:lvlText w:val="•"/>
      <w:lvlJc w:val="left"/>
      <w:pPr>
        <w:tabs>
          <w:tab w:val="num" w:pos="720"/>
        </w:tabs>
        <w:ind w:left="720" w:hanging="360"/>
      </w:pPr>
      <w:rPr>
        <w:rFonts w:ascii="Arial" w:hAnsi="Arial" w:hint="default"/>
      </w:rPr>
    </w:lvl>
    <w:lvl w:ilvl="1" w:tplc="43A437DC">
      <w:start w:val="1"/>
      <w:numFmt w:val="bullet"/>
      <w:lvlText w:val="•"/>
      <w:lvlJc w:val="left"/>
      <w:pPr>
        <w:tabs>
          <w:tab w:val="num" w:pos="1440"/>
        </w:tabs>
        <w:ind w:left="1440" w:hanging="360"/>
      </w:pPr>
      <w:rPr>
        <w:rFonts w:ascii="Arial" w:hAnsi="Arial" w:hint="default"/>
      </w:rPr>
    </w:lvl>
    <w:lvl w:ilvl="2" w:tplc="5F04788A" w:tentative="1">
      <w:start w:val="1"/>
      <w:numFmt w:val="bullet"/>
      <w:lvlText w:val="•"/>
      <w:lvlJc w:val="left"/>
      <w:pPr>
        <w:tabs>
          <w:tab w:val="num" w:pos="2160"/>
        </w:tabs>
        <w:ind w:left="2160" w:hanging="360"/>
      </w:pPr>
      <w:rPr>
        <w:rFonts w:ascii="Arial" w:hAnsi="Arial" w:hint="default"/>
      </w:rPr>
    </w:lvl>
    <w:lvl w:ilvl="3" w:tplc="AE744698" w:tentative="1">
      <w:start w:val="1"/>
      <w:numFmt w:val="bullet"/>
      <w:lvlText w:val="•"/>
      <w:lvlJc w:val="left"/>
      <w:pPr>
        <w:tabs>
          <w:tab w:val="num" w:pos="2880"/>
        </w:tabs>
        <w:ind w:left="2880" w:hanging="360"/>
      </w:pPr>
      <w:rPr>
        <w:rFonts w:ascii="Arial" w:hAnsi="Arial" w:hint="default"/>
      </w:rPr>
    </w:lvl>
    <w:lvl w:ilvl="4" w:tplc="C7F46D80" w:tentative="1">
      <w:start w:val="1"/>
      <w:numFmt w:val="bullet"/>
      <w:lvlText w:val="•"/>
      <w:lvlJc w:val="left"/>
      <w:pPr>
        <w:tabs>
          <w:tab w:val="num" w:pos="3600"/>
        </w:tabs>
        <w:ind w:left="3600" w:hanging="360"/>
      </w:pPr>
      <w:rPr>
        <w:rFonts w:ascii="Arial" w:hAnsi="Arial" w:hint="default"/>
      </w:rPr>
    </w:lvl>
    <w:lvl w:ilvl="5" w:tplc="57863E00" w:tentative="1">
      <w:start w:val="1"/>
      <w:numFmt w:val="bullet"/>
      <w:lvlText w:val="•"/>
      <w:lvlJc w:val="left"/>
      <w:pPr>
        <w:tabs>
          <w:tab w:val="num" w:pos="4320"/>
        </w:tabs>
        <w:ind w:left="4320" w:hanging="360"/>
      </w:pPr>
      <w:rPr>
        <w:rFonts w:ascii="Arial" w:hAnsi="Arial" w:hint="default"/>
      </w:rPr>
    </w:lvl>
    <w:lvl w:ilvl="6" w:tplc="02DAAB30" w:tentative="1">
      <w:start w:val="1"/>
      <w:numFmt w:val="bullet"/>
      <w:lvlText w:val="•"/>
      <w:lvlJc w:val="left"/>
      <w:pPr>
        <w:tabs>
          <w:tab w:val="num" w:pos="5040"/>
        </w:tabs>
        <w:ind w:left="5040" w:hanging="360"/>
      </w:pPr>
      <w:rPr>
        <w:rFonts w:ascii="Arial" w:hAnsi="Arial" w:hint="default"/>
      </w:rPr>
    </w:lvl>
    <w:lvl w:ilvl="7" w:tplc="CAF23DCA" w:tentative="1">
      <w:start w:val="1"/>
      <w:numFmt w:val="bullet"/>
      <w:lvlText w:val="•"/>
      <w:lvlJc w:val="left"/>
      <w:pPr>
        <w:tabs>
          <w:tab w:val="num" w:pos="5760"/>
        </w:tabs>
        <w:ind w:left="5760" w:hanging="360"/>
      </w:pPr>
      <w:rPr>
        <w:rFonts w:ascii="Arial" w:hAnsi="Arial" w:hint="default"/>
      </w:rPr>
    </w:lvl>
    <w:lvl w:ilvl="8" w:tplc="D5D2694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D021AA4"/>
    <w:multiLevelType w:val="hybridMultilevel"/>
    <w:tmpl w:val="595EBC24"/>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26"/>
  </w:num>
  <w:num w:numId="4">
    <w:abstractNumId w:val="34"/>
  </w:num>
  <w:num w:numId="5">
    <w:abstractNumId w:val="20"/>
  </w:num>
  <w:num w:numId="6">
    <w:abstractNumId w:val="38"/>
  </w:num>
  <w:num w:numId="7">
    <w:abstractNumId w:val="22"/>
  </w:num>
  <w:num w:numId="8">
    <w:abstractNumId w:val="21"/>
  </w:num>
  <w:num w:numId="9">
    <w:abstractNumId w:val="3"/>
  </w:num>
  <w:num w:numId="10">
    <w:abstractNumId w:val="23"/>
  </w:num>
  <w:num w:numId="11">
    <w:abstractNumId w:val="42"/>
  </w:num>
  <w:num w:numId="12">
    <w:abstractNumId w:val="40"/>
  </w:num>
  <w:num w:numId="13">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31"/>
  </w:num>
  <w:num w:numId="15">
    <w:abstractNumId w:val="7"/>
  </w:num>
  <w:num w:numId="16">
    <w:abstractNumId w:val="44"/>
  </w:num>
  <w:num w:numId="17">
    <w:abstractNumId w:val="14"/>
  </w:num>
  <w:num w:numId="18">
    <w:abstractNumId w:val="33"/>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5"/>
  </w:num>
  <w:num w:numId="22">
    <w:abstractNumId w:val="28"/>
  </w:num>
  <w:num w:numId="23">
    <w:abstractNumId w:val="18"/>
  </w:num>
  <w:num w:numId="24">
    <w:abstractNumId w:val="9"/>
  </w:num>
  <w:num w:numId="25">
    <w:abstractNumId w:val="43"/>
  </w:num>
  <w:num w:numId="26">
    <w:abstractNumId w:val="37"/>
  </w:num>
  <w:num w:numId="27">
    <w:abstractNumId w:val="27"/>
  </w:num>
  <w:num w:numId="28">
    <w:abstractNumId w:val="11"/>
  </w:num>
  <w:num w:numId="29">
    <w:abstractNumId w:val="2"/>
  </w:num>
  <w:num w:numId="30">
    <w:abstractNumId w:val="4"/>
  </w:num>
  <w:num w:numId="31">
    <w:abstractNumId w:val="36"/>
  </w:num>
  <w:num w:numId="32">
    <w:abstractNumId w:val="0"/>
  </w:num>
  <w:num w:numId="33">
    <w:abstractNumId w:val="25"/>
  </w:num>
  <w:num w:numId="34">
    <w:abstractNumId w:val="39"/>
  </w:num>
  <w:num w:numId="35">
    <w:abstractNumId w:val="15"/>
  </w:num>
  <w:num w:numId="36">
    <w:abstractNumId w:val="19"/>
  </w:num>
  <w:num w:numId="37">
    <w:abstractNumId w:val="17"/>
  </w:num>
  <w:num w:numId="38">
    <w:abstractNumId w:val="16"/>
  </w:num>
  <w:num w:numId="39">
    <w:abstractNumId w:val="41"/>
  </w:num>
  <w:num w:numId="40">
    <w:abstractNumId w:val="6"/>
  </w:num>
  <w:num w:numId="41">
    <w:abstractNumId w:val="30"/>
  </w:num>
  <w:num w:numId="42">
    <w:abstractNumId w:val="29"/>
  </w:num>
  <w:num w:numId="43">
    <w:abstractNumId w:val="13"/>
  </w:num>
  <w:num w:numId="44">
    <w:abstractNumId w:val="32"/>
  </w:num>
  <w:num w:numId="45">
    <w:abstractNumId w:val="8"/>
  </w:num>
  <w:num w:numId="46">
    <w:abstractNumId w:val="1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480C"/>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71D"/>
    <w:rsid w:val="00032854"/>
    <w:rsid w:val="000337AE"/>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736"/>
    <w:rsid w:val="0006699D"/>
    <w:rsid w:val="000673BF"/>
    <w:rsid w:val="00070161"/>
    <w:rsid w:val="00070B29"/>
    <w:rsid w:val="00070DBE"/>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3F44"/>
    <w:rsid w:val="00094750"/>
    <w:rsid w:val="000948FB"/>
    <w:rsid w:val="00094B22"/>
    <w:rsid w:val="00095991"/>
    <w:rsid w:val="00095C4D"/>
    <w:rsid w:val="00095DA3"/>
    <w:rsid w:val="00096163"/>
    <w:rsid w:val="00096216"/>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3"/>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39B"/>
    <w:rsid w:val="0010341A"/>
    <w:rsid w:val="001038BF"/>
    <w:rsid w:val="00103FB1"/>
    <w:rsid w:val="00104440"/>
    <w:rsid w:val="00104BD6"/>
    <w:rsid w:val="00104D23"/>
    <w:rsid w:val="001059D9"/>
    <w:rsid w:val="00105B21"/>
    <w:rsid w:val="00105B4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DB9"/>
    <w:rsid w:val="00135071"/>
    <w:rsid w:val="0013516A"/>
    <w:rsid w:val="00135364"/>
    <w:rsid w:val="001356F2"/>
    <w:rsid w:val="001358FE"/>
    <w:rsid w:val="00135EB0"/>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1B8"/>
    <w:rsid w:val="001D61F2"/>
    <w:rsid w:val="001D6A4A"/>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52E"/>
    <w:rsid w:val="001E3BB0"/>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5C45"/>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5D87"/>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DA4"/>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97DFC"/>
    <w:rsid w:val="002A0128"/>
    <w:rsid w:val="002A0353"/>
    <w:rsid w:val="002A19DE"/>
    <w:rsid w:val="002A1C45"/>
    <w:rsid w:val="002A1C9D"/>
    <w:rsid w:val="002A1E47"/>
    <w:rsid w:val="002A256B"/>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280"/>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3F2"/>
    <w:rsid w:val="0035341A"/>
    <w:rsid w:val="00353783"/>
    <w:rsid w:val="00353BE8"/>
    <w:rsid w:val="0035439D"/>
    <w:rsid w:val="00354667"/>
    <w:rsid w:val="00354C75"/>
    <w:rsid w:val="00354C84"/>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695"/>
    <w:rsid w:val="00366FC8"/>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5B8"/>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808"/>
    <w:rsid w:val="003E792E"/>
    <w:rsid w:val="003E7F81"/>
    <w:rsid w:val="003F0727"/>
    <w:rsid w:val="003F0876"/>
    <w:rsid w:val="003F092A"/>
    <w:rsid w:val="003F0A78"/>
    <w:rsid w:val="003F0CD1"/>
    <w:rsid w:val="003F1546"/>
    <w:rsid w:val="003F15E5"/>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0D41"/>
    <w:rsid w:val="00431A7B"/>
    <w:rsid w:val="00431DF0"/>
    <w:rsid w:val="004322FF"/>
    <w:rsid w:val="00432D00"/>
    <w:rsid w:val="00433006"/>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5255"/>
    <w:rsid w:val="00505283"/>
    <w:rsid w:val="005055B3"/>
    <w:rsid w:val="00507091"/>
    <w:rsid w:val="0050732F"/>
    <w:rsid w:val="005074C4"/>
    <w:rsid w:val="005079CC"/>
    <w:rsid w:val="00507D31"/>
    <w:rsid w:val="0051063A"/>
    <w:rsid w:val="005109A0"/>
    <w:rsid w:val="005109B8"/>
    <w:rsid w:val="00510CE2"/>
    <w:rsid w:val="00510D77"/>
    <w:rsid w:val="00510E50"/>
    <w:rsid w:val="0051171D"/>
    <w:rsid w:val="00511DAF"/>
    <w:rsid w:val="00512362"/>
    <w:rsid w:val="00512A90"/>
    <w:rsid w:val="00512BA4"/>
    <w:rsid w:val="0051300C"/>
    <w:rsid w:val="0051326E"/>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03"/>
    <w:rsid w:val="00530B88"/>
    <w:rsid w:val="0053211B"/>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EF0"/>
    <w:rsid w:val="005A1F16"/>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337"/>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4CF4"/>
    <w:rsid w:val="005E52D7"/>
    <w:rsid w:val="005E5313"/>
    <w:rsid w:val="005E58B6"/>
    <w:rsid w:val="005E5905"/>
    <w:rsid w:val="005E5A89"/>
    <w:rsid w:val="005E5BFC"/>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68FD"/>
    <w:rsid w:val="00637589"/>
    <w:rsid w:val="00637859"/>
    <w:rsid w:val="00637AB1"/>
    <w:rsid w:val="00641106"/>
    <w:rsid w:val="006419A8"/>
    <w:rsid w:val="00641B7E"/>
    <w:rsid w:val="00642752"/>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0A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A7D4E"/>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6EFB"/>
    <w:rsid w:val="006B7014"/>
    <w:rsid w:val="006B7556"/>
    <w:rsid w:val="006B7AFD"/>
    <w:rsid w:val="006C00F9"/>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D1A"/>
    <w:rsid w:val="006D1FC5"/>
    <w:rsid w:val="006D206D"/>
    <w:rsid w:val="006D24C7"/>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5EBD"/>
    <w:rsid w:val="00716B34"/>
    <w:rsid w:val="007176B8"/>
    <w:rsid w:val="007177ED"/>
    <w:rsid w:val="00717819"/>
    <w:rsid w:val="0071798B"/>
    <w:rsid w:val="00717DC8"/>
    <w:rsid w:val="007203A5"/>
    <w:rsid w:val="00720F53"/>
    <w:rsid w:val="00721087"/>
    <w:rsid w:val="007211C2"/>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5D"/>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2928"/>
    <w:rsid w:val="007A324D"/>
    <w:rsid w:val="007A325B"/>
    <w:rsid w:val="007A3BBF"/>
    <w:rsid w:val="007A3DB5"/>
    <w:rsid w:val="007A3FD4"/>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5E8"/>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390"/>
    <w:rsid w:val="00810FF3"/>
    <w:rsid w:val="00812A05"/>
    <w:rsid w:val="00812B7C"/>
    <w:rsid w:val="00812FD9"/>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47DDD"/>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16D"/>
    <w:rsid w:val="008F390E"/>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28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A82"/>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8A5"/>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810"/>
    <w:rsid w:val="00986F41"/>
    <w:rsid w:val="00986FF8"/>
    <w:rsid w:val="00987209"/>
    <w:rsid w:val="009875E4"/>
    <w:rsid w:val="009878EB"/>
    <w:rsid w:val="00987AC4"/>
    <w:rsid w:val="00987D0E"/>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67C"/>
    <w:rsid w:val="009A187F"/>
    <w:rsid w:val="009A20C6"/>
    <w:rsid w:val="009A2DC0"/>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02F"/>
    <w:rsid w:val="009B6AE0"/>
    <w:rsid w:val="009B6BC2"/>
    <w:rsid w:val="009B6E5F"/>
    <w:rsid w:val="009B6F16"/>
    <w:rsid w:val="009B78C4"/>
    <w:rsid w:val="009B7B32"/>
    <w:rsid w:val="009B7F8D"/>
    <w:rsid w:val="009C09A4"/>
    <w:rsid w:val="009C0B23"/>
    <w:rsid w:val="009C1573"/>
    <w:rsid w:val="009C2514"/>
    <w:rsid w:val="009C2DD9"/>
    <w:rsid w:val="009C3032"/>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CAA"/>
    <w:rsid w:val="009D246C"/>
    <w:rsid w:val="009D26AB"/>
    <w:rsid w:val="009D2ED2"/>
    <w:rsid w:val="009D3832"/>
    <w:rsid w:val="009D45C5"/>
    <w:rsid w:val="009D51A2"/>
    <w:rsid w:val="009D61DB"/>
    <w:rsid w:val="009E0389"/>
    <w:rsid w:val="009E098C"/>
    <w:rsid w:val="009E0E48"/>
    <w:rsid w:val="009E0FB7"/>
    <w:rsid w:val="009E125D"/>
    <w:rsid w:val="009E1B16"/>
    <w:rsid w:val="009E2763"/>
    <w:rsid w:val="009E2872"/>
    <w:rsid w:val="009E3B98"/>
    <w:rsid w:val="009E4664"/>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9D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5E83"/>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9BE"/>
    <w:rsid w:val="00B0544C"/>
    <w:rsid w:val="00B05759"/>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432"/>
    <w:rsid w:val="00B4159B"/>
    <w:rsid w:val="00B42710"/>
    <w:rsid w:val="00B42DAA"/>
    <w:rsid w:val="00B43074"/>
    <w:rsid w:val="00B4397A"/>
    <w:rsid w:val="00B43C2F"/>
    <w:rsid w:val="00B43DDB"/>
    <w:rsid w:val="00B43FF7"/>
    <w:rsid w:val="00B43FFC"/>
    <w:rsid w:val="00B44625"/>
    <w:rsid w:val="00B453F2"/>
    <w:rsid w:val="00B455D4"/>
    <w:rsid w:val="00B4722A"/>
    <w:rsid w:val="00B51272"/>
    <w:rsid w:val="00B51434"/>
    <w:rsid w:val="00B51715"/>
    <w:rsid w:val="00B51895"/>
    <w:rsid w:val="00B52B18"/>
    <w:rsid w:val="00B535D2"/>
    <w:rsid w:val="00B53A5A"/>
    <w:rsid w:val="00B53B8E"/>
    <w:rsid w:val="00B53DE2"/>
    <w:rsid w:val="00B54639"/>
    <w:rsid w:val="00B54AD0"/>
    <w:rsid w:val="00B556E3"/>
    <w:rsid w:val="00B5591A"/>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9B8"/>
    <w:rsid w:val="00B82B68"/>
    <w:rsid w:val="00B82E64"/>
    <w:rsid w:val="00B83273"/>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14D"/>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6B34"/>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4E2"/>
    <w:rsid w:val="00CA17FD"/>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A97"/>
    <w:rsid w:val="00CB7D99"/>
    <w:rsid w:val="00CB7DB8"/>
    <w:rsid w:val="00CC00ED"/>
    <w:rsid w:val="00CC0360"/>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112D"/>
    <w:rsid w:val="00CE1480"/>
    <w:rsid w:val="00CE1F1F"/>
    <w:rsid w:val="00CE2618"/>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422"/>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1899"/>
    <w:rsid w:val="00D82B73"/>
    <w:rsid w:val="00D82C7B"/>
    <w:rsid w:val="00D82DB4"/>
    <w:rsid w:val="00D8373D"/>
    <w:rsid w:val="00D84E2B"/>
    <w:rsid w:val="00D8542D"/>
    <w:rsid w:val="00D858A8"/>
    <w:rsid w:val="00D85A59"/>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FA1"/>
    <w:rsid w:val="00DA3175"/>
    <w:rsid w:val="00DA3C05"/>
    <w:rsid w:val="00DA3CD0"/>
    <w:rsid w:val="00DA4624"/>
    <w:rsid w:val="00DA5347"/>
    <w:rsid w:val="00DA599A"/>
    <w:rsid w:val="00DA5D48"/>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94A"/>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73AC"/>
    <w:rsid w:val="00DF7613"/>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D55"/>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343"/>
    <w:rsid w:val="00E26F0E"/>
    <w:rsid w:val="00E27117"/>
    <w:rsid w:val="00E27221"/>
    <w:rsid w:val="00E277CB"/>
    <w:rsid w:val="00E2793E"/>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168"/>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82E"/>
    <w:rsid w:val="00ED0A8D"/>
    <w:rsid w:val="00ED0D79"/>
    <w:rsid w:val="00ED1964"/>
    <w:rsid w:val="00ED2409"/>
    <w:rsid w:val="00ED2688"/>
    <w:rsid w:val="00ED3BBE"/>
    <w:rsid w:val="00ED44B2"/>
    <w:rsid w:val="00ED5181"/>
    <w:rsid w:val="00ED5334"/>
    <w:rsid w:val="00ED53BD"/>
    <w:rsid w:val="00ED5C6B"/>
    <w:rsid w:val="00ED5EAB"/>
    <w:rsid w:val="00ED6C4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E1"/>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4CBC"/>
    <w:rsid w:val="00F6537B"/>
    <w:rsid w:val="00F6577E"/>
    <w:rsid w:val="00F65A61"/>
    <w:rsid w:val="00F65ADC"/>
    <w:rsid w:val="00F65E3F"/>
    <w:rsid w:val="00F66D2F"/>
    <w:rsid w:val="00F66F60"/>
    <w:rsid w:val="00F6738C"/>
    <w:rsid w:val="00F67975"/>
    <w:rsid w:val="00F70310"/>
    <w:rsid w:val="00F706C4"/>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7E0"/>
    <w:rsid w:val="00F7588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43"/>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4E1"/>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uiPriority w:val="9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numPr>
        <w:ilvl w:val="1"/>
        <w:numId w:val="24"/>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uiPriority w:val="34"/>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
    <w:name w:val="Unresolved Mention"/>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Mention">
    <w:name w:val="Mention"/>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9996472">
      <w:bodyDiv w:val="1"/>
      <w:marLeft w:val="0"/>
      <w:marRight w:val="0"/>
      <w:marTop w:val="0"/>
      <w:marBottom w:val="0"/>
      <w:divBdr>
        <w:top w:val="none" w:sz="0" w:space="0" w:color="auto"/>
        <w:left w:val="none" w:sz="0" w:space="0" w:color="auto"/>
        <w:bottom w:val="none" w:sz="0" w:space="0" w:color="auto"/>
        <w:right w:val="none" w:sz="0" w:space="0" w:color="auto"/>
      </w:divBdr>
      <w:divsChild>
        <w:div w:id="814571521">
          <w:marLeft w:val="1080"/>
          <w:marRight w:val="0"/>
          <w:marTop w:val="100"/>
          <w:marBottom w:val="0"/>
          <w:divBdr>
            <w:top w:val="none" w:sz="0" w:space="0" w:color="auto"/>
            <w:left w:val="none" w:sz="0" w:space="0" w:color="auto"/>
            <w:bottom w:val="none" w:sz="0" w:space="0" w:color="auto"/>
            <w:right w:val="none" w:sz="0" w:space="0" w:color="auto"/>
          </w:divBdr>
        </w:div>
        <w:div w:id="362095184">
          <w:marLeft w:val="1080"/>
          <w:marRight w:val="0"/>
          <w:marTop w:val="100"/>
          <w:marBottom w:val="0"/>
          <w:divBdr>
            <w:top w:val="none" w:sz="0" w:space="0" w:color="auto"/>
            <w:left w:val="none" w:sz="0" w:space="0" w:color="auto"/>
            <w:bottom w:val="none" w:sz="0" w:space="0" w:color="auto"/>
            <w:right w:val="none" w:sz="0" w:space="0" w:color="auto"/>
          </w:divBdr>
        </w:div>
        <w:div w:id="923732026">
          <w:marLeft w:val="1080"/>
          <w:marRight w:val="0"/>
          <w:marTop w:val="100"/>
          <w:marBottom w:val="0"/>
          <w:divBdr>
            <w:top w:val="none" w:sz="0" w:space="0" w:color="auto"/>
            <w:left w:val="none" w:sz="0" w:space="0" w:color="auto"/>
            <w:bottom w:val="none" w:sz="0" w:space="0" w:color="auto"/>
            <w:right w:val="none" w:sz="0" w:space="0" w:color="auto"/>
          </w:divBdr>
        </w:div>
        <w:div w:id="100023418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91925262">
      <w:bodyDiv w:val="1"/>
      <w:marLeft w:val="0"/>
      <w:marRight w:val="0"/>
      <w:marTop w:val="0"/>
      <w:marBottom w:val="0"/>
      <w:divBdr>
        <w:top w:val="none" w:sz="0" w:space="0" w:color="auto"/>
        <w:left w:val="none" w:sz="0" w:space="0" w:color="auto"/>
        <w:bottom w:val="none" w:sz="0" w:space="0" w:color="auto"/>
        <w:right w:val="none" w:sz="0" w:space="0" w:color="auto"/>
      </w:divBdr>
      <w:divsChild>
        <w:div w:id="1763642214">
          <w:marLeft w:val="1080"/>
          <w:marRight w:val="0"/>
          <w:marTop w:val="100"/>
          <w:marBottom w:val="0"/>
          <w:divBdr>
            <w:top w:val="none" w:sz="0" w:space="0" w:color="auto"/>
            <w:left w:val="none" w:sz="0" w:space="0" w:color="auto"/>
            <w:bottom w:val="none" w:sz="0" w:space="0" w:color="auto"/>
            <w:right w:val="none" w:sz="0" w:space="0" w:color="auto"/>
          </w:divBdr>
        </w:div>
        <w:div w:id="1018657321">
          <w:marLeft w:val="1800"/>
          <w:marRight w:val="0"/>
          <w:marTop w:val="100"/>
          <w:marBottom w:val="0"/>
          <w:divBdr>
            <w:top w:val="none" w:sz="0" w:space="0" w:color="auto"/>
            <w:left w:val="none" w:sz="0" w:space="0" w:color="auto"/>
            <w:bottom w:val="none" w:sz="0" w:space="0" w:color="auto"/>
            <w:right w:val="none" w:sz="0" w:space="0" w:color="auto"/>
          </w:divBdr>
        </w:div>
        <w:div w:id="628708052">
          <w:marLeft w:val="1800"/>
          <w:marRight w:val="0"/>
          <w:marTop w:val="100"/>
          <w:marBottom w:val="0"/>
          <w:divBdr>
            <w:top w:val="none" w:sz="0" w:space="0" w:color="auto"/>
            <w:left w:val="none" w:sz="0" w:space="0" w:color="auto"/>
            <w:bottom w:val="none" w:sz="0" w:space="0" w:color="auto"/>
            <w:right w:val="none" w:sz="0" w:space="0" w:color="auto"/>
          </w:divBdr>
        </w:div>
        <w:div w:id="1852179502">
          <w:marLeft w:val="1800"/>
          <w:marRight w:val="0"/>
          <w:marTop w:val="100"/>
          <w:marBottom w:val="0"/>
          <w:divBdr>
            <w:top w:val="none" w:sz="0" w:space="0" w:color="auto"/>
            <w:left w:val="none" w:sz="0" w:space="0" w:color="auto"/>
            <w:bottom w:val="none" w:sz="0" w:space="0" w:color="auto"/>
            <w:right w:val="none" w:sz="0" w:space="0" w:color="auto"/>
          </w:divBdr>
        </w:div>
        <w:div w:id="529488818">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548C0-E946-48F6-9193-F7256C3A4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1833</Words>
  <Characters>10325</Characters>
  <Application>Microsoft Office Word</Application>
  <DocSecurity>4</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2024-04-04T13:38:00Z</dcterms:created>
  <dcterms:modified xsi:type="dcterms:W3CDTF">2024-04-04T13:38:00Z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